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CC8" w:rsidRDefault="00177CC8" w:rsidP="00862B9C">
      <w:pPr>
        <w:rPr>
          <w:rFonts w:asciiTheme="majorBidi" w:hAnsiTheme="majorBidi" w:cstheme="majorBidi"/>
          <w:b/>
          <w:bCs/>
          <w:sz w:val="24"/>
          <w:szCs w:val="24"/>
        </w:rPr>
      </w:pPr>
    </w:p>
    <w:p w:rsidR="00862B9C" w:rsidRPr="002E1049" w:rsidRDefault="00862B9C" w:rsidP="002E1049">
      <w:pPr>
        <w:jc w:val="center"/>
        <w:rPr>
          <w:rFonts w:asciiTheme="majorBidi" w:hAnsiTheme="majorBidi" w:cstheme="majorBidi"/>
          <w:b/>
          <w:bCs/>
          <w:sz w:val="28"/>
          <w:szCs w:val="24"/>
        </w:rPr>
      </w:pPr>
      <w:r w:rsidRPr="002E1049">
        <w:rPr>
          <w:rFonts w:asciiTheme="majorBidi" w:hAnsiTheme="majorBidi" w:cstheme="majorBidi"/>
          <w:b/>
          <w:bCs/>
          <w:sz w:val="28"/>
          <w:szCs w:val="24"/>
        </w:rPr>
        <w:t>ENGL528-192 ESL Tests &amp; Measurements</w:t>
      </w:r>
      <w:r w:rsidR="002E1049" w:rsidRPr="002E1049">
        <w:rPr>
          <w:rFonts w:asciiTheme="majorBidi" w:hAnsiTheme="majorBidi" w:cstheme="majorBidi"/>
          <w:b/>
          <w:bCs/>
          <w:sz w:val="28"/>
          <w:szCs w:val="24"/>
        </w:rPr>
        <w:t xml:space="preserve"> – April 12, 26, May 3, 10, 17, </w:t>
      </w:r>
      <w:proofErr w:type="gramStart"/>
      <w:r w:rsidR="002E1049" w:rsidRPr="002E1049">
        <w:rPr>
          <w:rFonts w:asciiTheme="majorBidi" w:hAnsiTheme="majorBidi" w:cstheme="majorBidi"/>
          <w:b/>
          <w:bCs/>
          <w:sz w:val="28"/>
          <w:szCs w:val="24"/>
        </w:rPr>
        <w:t>2014</w:t>
      </w:r>
      <w:proofErr w:type="gramEnd"/>
    </w:p>
    <w:p w:rsidR="00862B9C" w:rsidRPr="002E1049" w:rsidRDefault="00862B9C" w:rsidP="002E1049">
      <w:pPr>
        <w:jc w:val="center"/>
        <w:rPr>
          <w:rFonts w:asciiTheme="majorBidi" w:hAnsiTheme="majorBidi" w:cstheme="majorBidi"/>
          <w:b/>
          <w:bCs/>
          <w:sz w:val="28"/>
          <w:szCs w:val="24"/>
        </w:rPr>
      </w:pPr>
      <w:r w:rsidRPr="002E1049">
        <w:rPr>
          <w:rFonts w:asciiTheme="majorBidi" w:hAnsiTheme="majorBidi" w:cstheme="majorBidi"/>
          <w:b/>
          <w:bCs/>
          <w:sz w:val="28"/>
          <w:szCs w:val="24"/>
        </w:rPr>
        <w:t>T</w:t>
      </w:r>
      <w:r w:rsidR="00BF4290">
        <w:rPr>
          <w:rFonts w:asciiTheme="majorBidi" w:hAnsiTheme="majorBidi" w:cstheme="majorBidi"/>
          <w:b/>
          <w:bCs/>
          <w:sz w:val="28"/>
          <w:szCs w:val="24"/>
        </w:rPr>
        <w:t>ARGET-TESOL (Access Program 2014</w:t>
      </w:r>
      <w:r w:rsidRPr="002E1049">
        <w:rPr>
          <w:rFonts w:asciiTheme="majorBidi" w:hAnsiTheme="majorBidi" w:cstheme="majorBidi"/>
          <w:b/>
          <w:bCs/>
          <w:sz w:val="28"/>
          <w:szCs w:val="24"/>
        </w:rPr>
        <w:t>) / USDE GRANT: T195N070327</w:t>
      </w:r>
    </w:p>
    <w:p w:rsidR="002E1049" w:rsidRDefault="00181675" w:rsidP="002E1049">
      <w:pPr>
        <w:jc w:val="center"/>
        <w:rPr>
          <w:rFonts w:asciiTheme="majorBidi" w:hAnsiTheme="majorBidi" w:cstheme="majorBidi"/>
          <w:b/>
          <w:bCs/>
          <w:sz w:val="28"/>
          <w:szCs w:val="24"/>
        </w:rPr>
      </w:pPr>
      <w:r w:rsidRPr="002E1049">
        <w:rPr>
          <w:rFonts w:asciiTheme="majorBidi" w:hAnsiTheme="majorBidi" w:cstheme="majorBidi"/>
          <w:b/>
          <w:bCs/>
          <w:sz w:val="28"/>
          <w:szCs w:val="24"/>
        </w:rPr>
        <w:t xml:space="preserve">Instructor: </w:t>
      </w:r>
      <w:r w:rsidR="002E1049" w:rsidRPr="002E1049">
        <w:rPr>
          <w:rFonts w:asciiTheme="majorBidi" w:hAnsiTheme="majorBidi" w:cstheme="majorBidi"/>
          <w:b/>
          <w:bCs/>
          <w:sz w:val="28"/>
          <w:szCs w:val="24"/>
        </w:rPr>
        <w:t>Terry Waldspurger</w:t>
      </w:r>
      <w:r w:rsidR="00B56ED4" w:rsidRPr="002E1049">
        <w:rPr>
          <w:rFonts w:asciiTheme="majorBidi" w:hAnsiTheme="majorBidi" w:cstheme="majorBidi"/>
          <w:b/>
          <w:bCs/>
          <w:sz w:val="28"/>
          <w:szCs w:val="24"/>
        </w:rPr>
        <w:t>,</w:t>
      </w:r>
      <w:r w:rsidR="00862B9C" w:rsidRPr="002E1049">
        <w:rPr>
          <w:rFonts w:asciiTheme="majorBidi" w:hAnsiTheme="majorBidi" w:cstheme="majorBidi"/>
          <w:b/>
          <w:bCs/>
          <w:sz w:val="28"/>
          <w:szCs w:val="24"/>
        </w:rPr>
        <w:t xml:space="preserve"> Ph.D.</w:t>
      </w:r>
    </w:p>
    <w:p w:rsidR="00862B9C" w:rsidRPr="002E1049" w:rsidRDefault="002E1049" w:rsidP="002E1049">
      <w:pPr>
        <w:jc w:val="center"/>
        <w:rPr>
          <w:rFonts w:asciiTheme="majorBidi" w:hAnsiTheme="majorBidi" w:cstheme="majorBidi"/>
          <w:b/>
          <w:bCs/>
          <w:sz w:val="28"/>
          <w:szCs w:val="24"/>
        </w:rPr>
      </w:pPr>
      <w:r w:rsidRPr="002E1049">
        <w:rPr>
          <w:rFonts w:asciiTheme="majorBidi" w:hAnsiTheme="majorBidi" w:cstheme="majorBidi"/>
          <w:b/>
          <w:bCs/>
          <w:sz w:val="28"/>
          <w:szCs w:val="24"/>
        </w:rPr>
        <w:t>Salisbury University</w:t>
      </w:r>
      <w:r>
        <w:rPr>
          <w:rFonts w:asciiTheme="majorBidi" w:hAnsiTheme="majorBidi" w:cstheme="majorBidi"/>
          <w:b/>
          <w:bCs/>
          <w:sz w:val="28"/>
          <w:szCs w:val="24"/>
        </w:rPr>
        <w:t xml:space="preserve"> Room </w:t>
      </w:r>
      <w:r w:rsidR="00F913AE">
        <w:rPr>
          <w:rFonts w:asciiTheme="majorBidi" w:hAnsiTheme="majorBidi" w:cstheme="majorBidi"/>
          <w:b/>
          <w:bCs/>
          <w:sz w:val="28"/>
          <w:szCs w:val="24"/>
        </w:rPr>
        <w:t>XXX</w:t>
      </w:r>
    </w:p>
    <w:p w:rsidR="00862B9C" w:rsidRPr="002E1049" w:rsidRDefault="002E1049" w:rsidP="002E1049">
      <w:pPr>
        <w:jc w:val="center"/>
        <w:rPr>
          <w:rFonts w:asciiTheme="majorBidi" w:hAnsiTheme="majorBidi" w:cstheme="majorBidi"/>
          <w:b/>
          <w:bCs/>
          <w:sz w:val="28"/>
          <w:szCs w:val="24"/>
        </w:rPr>
      </w:pPr>
      <w:r>
        <w:rPr>
          <w:rFonts w:asciiTheme="majorBidi" w:hAnsiTheme="majorBidi" w:cstheme="majorBidi"/>
          <w:b/>
          <w:bCs/>
          <w:sz w:val="28"/>
          <w:szCs w:val="24"/>
        </w:rPr>
        <w:t>E</w:t>
      </w:r>
      <w:r w:rsidR="00862B9C" w:rsidRPr="002E1049">
        <w:rPr>
          <w:rFonts w:asciiTheme="majorBidi" w:hAnsiTheme="majorBidi" w:cstheme="majorBidi"/>
          <w:b/>
          <w:bCs/>
          <w:sz w:val="28"/>
          <w:szCs w:val="24"/>
        </w:rPr>
        <w:t xml:space="preserve">mail: </w:t>
      </w:r>
      <w:r w:rsidR="00F913AE">
        <w:rPr>
          <w:rFonts w:asciiTheme="majorBidi" w:hAnsiTheme="majorBidi" w:cstheme="majorBidi"/>
          <w:b/>
          <w:bCs/>
          <w:sz w:val="28"/>
          <w:szCs w:val="24"/>
        </w:rPr>
        <w:t>XXXX</w:t>
      </w:r>
    </w:p>
    <w:p w:rsidR="005E77CE" w:rsidRDefault="002E1049" w:rsidP="005E77CE">
      <w:pPr>
        <w:jc w:val="center"/>
        <w:rPr>
          <w:rFonts w:asciiTheme="majorBidi" w:hAnsiTheme="majorBidi" w:cstheme="majorBidi"/>
          <w:b/>
          <w:bCs/>
          <w:sz w:val="28"/>
          <w:szCs w:val="24"/>
        </w:rPr>
      </w:pPr>
      <w:r w:rsidRPr="002E1049">
        <w:rPr>
          <w:rFonts w:asciiTheme="majorBidi" w:hAnsiTheme="majorBidi" w:cstheme="majorBidi"/>
          <w:b/>
          <w:bCs/>
          <w:sz w:val="28"/>
          <w:szCs w:val="24"/>
        </w:rPr>
        <w:t xml:space="preserve">Cell phone: </w:t>
      </w:r>
      <w:r w:rsidR="00F913AE">
        <w:rPr>
          <w:rFonts w:asciiTheme="majorBidi" w:hAnsiTheme="majorBidi" w:cstheme="majorBidi"/>
          <w:b/>
          <w:bCs/>
          <w:sz w:val="28"/>
          <w:szCs w:val="24"/>
        </w:rPr>
        <w:t>XXXX</w:t>
      </w:r>
      <w:bookmarkStart w:id="0" w:name="_GoBack"/>
      <w:bookmarkEnd w:id="0"/>
    </w:p>
    <w:p w:rsidR="00862B9C" w:rsidRPr="005E77CE" w:rsidRDefault="00862B9C" w:rsidP="005E77CE">
      <w:pPr>
        <w:jc w:val="center"/>
        <w:rPr>
          <w:rFonts w:asciiTheme="majorBidi" w:hAnsiTheme="majorBidi" w:cstheme="majorBidi"/>
          <w:b/>
          <w:bCs/>
          <w:sz w:val="28"/>
          <w:szCs w:val="24"/>
        </w:rPr>
      </w:pPr>
    </w:p>
    <w:p w:rsidR="00862B9C" w:rsidRPr="007A0098" w:rsidRDefault="00862B9C" w:rsidP="00862B9C">
      <w:pPr>
        <w:rPr>
          <w:rFonts w:asciiTheme="majorBidi" w:hAnsiTheme="majorBidi" w:cstheme="majorBidi"/>
          <w:b/>
          <w:bCs/>
          <w:sz w:val="24"/>
          <w:szCs w:val="24"/>
        </w:rPr>
      </w:pPr>
      <w:r w:rsidRPr="007A0098">
        <w:rPr>
          <w:rFonts w:asciiTheme="majorBidi" w:hAnsiTheme="majorBidi" w:cstheme="majorBidi"/>
          <w:b/>
          <w:bCs/>
          <w:sz w:val="24"/>
          <w:szCs w:val="24"/>
        </w:rPr>
        <w:t xml:space="preserve">Course Overview:  </w:t>
      </w:r>
      <w:r w:rsidR="00B9178D">
        <w:rPr>
          <w:rFonts w:asciiTheme="majorBidi" w:hAnsiTheme="majorBidi" w:cstheme="majorBidi"/>
          <w:sz w:val="24"/>
          <w:szCs w:val="24"/>
        </w:rPr>
        <w:t>ENGL528</w:t>
      </w:r>
      <w:r w:rsidRPr="007A0098">
        <w:rPr>
          <w:rFonts w:asciiTheme="majorBidi" w:hAnsiTheme="majorBidi" w:cstheme="majorBidi"/>
          <w:sz w:val="24"/>
          <w:szCs w:val="24"/>
        </w:rPr>
        <w:t xml:space="preserve"> is designed to provide students a fundamental understanding of assessment concepts and practices, with a particular emphasis on ESL.  The following standards for Domain 4 of the TESOL/NCATE Standards provide the foundation for the development of the course objectives.  </w:t>
      </w:r>
    </w:p>
    <w:p w:rsidR="00862B9C" w:rsidRPr="007A0098" w:rsidRDefault="00862B9C" w:rsidP="00862B9C">
      <w:pPr>
        <w:rPr>
          <w:rFonts w:asciiTheme="majorBidi" w:hAnsiTheme="majorBidi" w:cstheme="majorBidi"/>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8"/>
      </w:tblGrid>
      <w:tr w:rsidR="00862B9C" w:rsidRPr="007A0098">
        <w:tc>
          <w:tcPr>
            <w:tcW w:w="10530" w:type="dxa"/>
          </w:tcPr>
          <w:p w:rsidR="005E77CE" w:rsidRDefault="00862B9C" w:rsidP="005E77CE">
            <w:pPr>
              <w:rPr>
                <w:rFonts w:asciiTheme="majorBidi" w:hAnsiTheme="majorBidi" w:cstheme="majorBidi"/>
                <w:sz w:val="24"/>
                <w:szCs w:val="24"/>
              </w:rPr>
            </w:pPr>
            <w:r w:rsidRPr="007A0098">
              <w:rPr>
                <w:rFonts w:asciiTheme="majorBidi" w:hAnsiTheme="majorBidi" w:cstheme="majorBidi"/>
                <w:b/>
                <w:bCs/>
                <w:sz w:val="24"/>
                <w:szCs w:val="24"/>
              </w:rPr>
              <w:t>TESOL/NCATE STANDARDS</w:t>
            </w:r>
            <w:r w:rsidR="005E77CE" w:rsidRPr="007A0098">
              <w:rPr>
                <w:rFonts w:asciiTheme="majorBidi" w:hAnsiTheme="majorBidi" w:cstheme="majorBidi"/>
                <w:b/>
                <w:bCs/>
                <w:sz w:val="24"/>
                <w:szCs w:val="24"/>
                <w:vertAlign w:val="superscript"/>
              </w:rPr>
              <w:footnoteReference w:id="1"/>
            </w:r>
            <w:r w:rsidRPr="007A0098">
              <w:rPr>
                <w:rFonts w:asciiTheme="majorBidi" w:hAnsiTheme="majorBidi" w:cstheme="majorBidi"/>
                <w:sz w:val="24"/>
                <w:szCs w:val="24"/>
              </w:rPr>
              <w:t xml:space="preserve"> </w:t>
            </w:r>
            <w:r w:rsidR="005E77CE">
              <w:rPr>
                <w:rFonts w:asciiTheme="majorBidi" w:hAnsiTheme="majorBidi" w:cstheme="majorBidi"/>
                <w:sz w:val="24"/>
                <w:szCs w:val="24"/>
              </w:rPr>
              <w:t>(For students seeking certification in ESOL)</w:t>
            </w:r>
            <w:r w:rsidRPr="007A0098">
              <w:rPr>
                <w:rFonts w:asciiTheme="majorBidi" w:hAnsiTheme="majorBidi" w:cstheme="majorBidi"/>
                <w:sz w:val="24"/>
                <w:szCs w:val="24"/>
              </w:rPr>
              <w:t xml:space="preserve"> </w:t>
            </w:r>
            <w:r w:rsidR="00C66CA4">
              <w:rPr>
                <w:rFonts w:asciiTheme="majorBidi" w:hAnsiTheme="majorBidi" w:cstheme="majorBidi"/>
                <w:sz w:val="24"/>
                <w:szCs w:val="24"/>
              </w:rPr>
              <w:t>--</w:t>
            </w:r>
            <w:hyperlink r:id="rId9" w:anchor="TESOL" w:history="1">
              <w:r w:rsidR="005E77CE" w:rsidRPr="00021503">
                <w:rPr>
                  <w:rStyle w:val="Hyperlink"/>
                  <w:rFonts w:asciiTheme="majorBidi" w:hAnsiTheme="majorBidi" w:cstheme="majorBidi"/>
                  <w:sz w:val="24"/>
                  <w:szCs w:val="24"/>
                </w:rPr>
                <w:t>http://www.ncate.org/Standards/ProgramStandardsandReportForms/tabid/676/Default.aspx#TESOL</w:t>
              </w:r>
            </w:hyperlink>
          </w:p>
          <w:p w:rsidR="00862B9C" w:rsidRPr="00C66CA4" w:rsidRDefault="005E77CE" w:rsidP="00482F59">
            <w:pPr>
              <w:rPr>
                <w:rFonts w:asciiTheme="majorBidi" w:hAnsiTheme="majorBidi" w:cstheme="majorBidi"/>
                <w:sz w:val="24"/>
                <w:szCs w:val="24"/>
              </w:rPr>
            </w:pPr>
            <w:r>
              <w:rPr>
                <w:rFonts w:asciiTheme="majorBidi" w:hAnsiTheme="majorBidi" w:cstheme="majorBidi"/>
                <w:sz w:val="24"/>
                <w:szCs w:val="24"/>
              </w:rPr>
              <w:t>(click on TESOL standards in 2009 and refer to Domain 4 – pp. 56-67)</w:t>
            </w:r>
          </w:p>
          <w:p w:rsidR="00862B9C" w:rsidRPr="007A0098" w:rsidRDefault="00862B9C" w:rsidP="00482F59">
            <w:pPr>
              <w:autoSpaceDE w:val="0"/>
              <w:autoSpaceDN w:val="0"/>
              <w:adjustRightInd w:val="0"/>
              <w:rPr>
                <w:rFonts w:asciiTheme="majorBidi" w:hAnsiTheme="majorBidi" w:cstheme="majorBidi"/>
                <w:b/>
                <w:bCs/>
              </w:rPr>
            </w:pPr>
            <w:r w:rsidRPr="007A0098">
              <w:rPr>
                <w:rFonts w:asciiTheme="majorBidi" w:hAnsiTheme="majorBidi" w:cstheme="majorBidi"/>
                <w:b/>
                <w:bCs/>
              </w:rPr>
              <w:t>Domain 4: Assessment</w:t>
            </w:r>
          </w:p>
          <w:p w:rsidR="00862B9C" w:rsidRPr="007A0098" w:rsidRDefault="00862B9C" w:rsidP="00482F59">
            <w:pPr>
              <w:autoSpaceDE w:val="0"/>
              <w:autoSpaceDN w:val="0"/>
              <w:adjustRightInd w:val="0"/>
              <w:rPr>
                <w:rFonts w:asciiTheme="majorBidi" w:hAnsiTheme="majorBidi" w:cstheme="majorBidi"/>
              </w:rPr>
            </w:pPr>
            <w:r w:rsidRPr="007A0098">
              <w:rPr>
                <w:rFonts w:asciiTheme="majorBidi" w:hAnsiTheme="majorBidi" w:cstheme="majorBidi"/>
              </w:rPr>
              <w:t>Candidates understand issues of assessment and use standards-based assessment measures with ESOL students.</w:t>
            </w:r>
          </w:p>
          <w:p w:rsidR="00F03A79" w:rsidRDefault="00862B9C" w:rsidP="00482F59">
            <w:pPr>
              <w:autoSpaceDE w:val="0"/>
              <w:autoSpaceDN w:val="0"/>
              <w:adjustRightInd w:val="0"/>
              <w:rPr>
                <w:rFonts w:asciiTheme="majorBidi" w:hAnsiTheme="majorBidi" w:cstheme="majorBidi"/>
              </w:rPr>
            </w:pPr>
            <w:r w:rsidRPr="007A0098">
              <w:rPr>
                <w:rFonts w:asciiTheme="majorBidi" w:hAnsiTheme="majorBidi" w:cstheme="majorBidi"/>
                <w:b/>
                <w:bCs/>
              </w:rPr>
              <w:t xml:space="preserve">Standard 4.a. Issues of Assessment for ESL. </w:t>
            </w:r>
            <w:r w:rsidR="00F03A79" w:rsidRPr="00F03A79">
              <w:rPr>
                <w:rFonts w:asciiTheme="majorBidi" w:hAnsiTheme="majorBidi" w:cstheme="majorBidi"/>
              </w:rPr>
              <w:t>Candidates demonstrate understanding of various assessment i</w:t>
            </w:r>
            <w:r w:rsidR="00F03A79">
              <w:rPr>
                <w:rFonts w:asciiTheme="majorBidi" w:hAnsiTheme="majorBidi" w:cstheme="majorBidi"/>
              </w:rPr>
              <w:t xml:space="preserve">ssues as they affect ELLs, such </w:t>
            </w:r>
            <w:r w:rsidR="00F03A79" w:rsidRPr="00F03A79">
              <w:rPr>
                <w:rFonts w:asciiTheme="majorBidi" w:hAnsiTheme="majorBidi" w:cstheme="majorBidi"/>
              </w:rPr>
              <w:t>as accountability, bias, special education testing, language proficiency, and accommodations in formal testing situations</w:t>
            </w:r>
            <w:r w:rsidR="00F03A79">
              <w:rPr>
                <w:rFonts w:asciiTheme="majorBidi" w:hAnsiTheme="majorBidi" w:cstheme="majorBidi"/>
              </w:rPr>
              <w:t>.</w:t>
            </w:r>
          </w:p>
          <w:p w:rsidR="00862B9C" w:rsidRPr="00F03A79" w:rsidRDefault="00862B9C" w:rsidP="00F03A79">
            <w:pPr>
              <w:autoSpaceDE w:val="0"/>
              <w:autoSpaceDN w:val="0"/>
              <w:adjustRightInd w:val="0"/>
              <w:rPr>
                <w:rFonts w:asciiTheme="majorBidi" w:hAnsiTheme="majorBidi" w:cstheme="majorBidi"/>
              </w:rPr>
            </w:pPr>
            <w:r w:rsidRPr="007A0098">
              <w:rPr>
                <w:rFonts w:asciiTheme="majorBidi" w:hAnsiTheme="majorBidi" w:cstheme="majorBidi"/>
                <w:b/>
                <w:bCs/>
              </w:rPr>
              <w:t xml:space="preserve">Standard 4.b. Language Proficiency Assessment. </w:t>
            </w:r>
            <w:r w:rsidR="00F03A79" w:rsidRPr="00F03A79">
              <w:rPr>
                <w:rFonts w:asciiTheme="majorBidi" w:hAnsiTheme="majorBidi" w:cstheme="majorBidi"/>
              </w:rPr>
              <w:t>Candidates know and can use a variety of standards-based langu</w:t>
            </w:r>
            <w:r w:rsidR="00F03A79">
              <w:rPr>
                <w:rFonts w:asciiTheme="majorBidi" w:hAnsiTheme="majorBidi" w:cstheme="majorBidi"/>
              </w:rPr>
              <w:t xml:space="preserve">age proficiency instruments to </w:t>
            </w:r>
            <w:r w:rsidR="00F03A79" w:rsidRPr="00F03A79">
              <w:rPr>
                <w:rFonts w:asciiTheme="majorBidi" w:hAnsiTheme="majorBidi" w:cstheme="majorBidi"/>
              </w:rPr>
              <w:t xml:space="preserve">show language growth and to inform their instruction. They demonstrate understanding of their uses for identification, placement, and reclassification of ELLs. </w:t>
            </w:r>
          </w:p>
          <w:p w:rsidR="00862B9C" w:rsidRPr="00F03A79" w:rsidRDefault="00862B9C" w:rsidP="00F03A79">
            <w:pPr>
              <w:autoSpaceDE w:val="0"/>
              <w:autoSpaceDN w:val="0"/>
              <w:adjustRightInd w:val="0"/>
              <w:rPr>
                <w:rFonts w:asciiTheme="majorBidi" w:hAnsiTheme="majorBidi" w:cstheme="majorBidi"/>
              </w:rPr>
            </w:pPr>
            <w:r w:rsidRPr="007A0098">
              <w:rPr>
                <w:rFonts w:asciiTheme="majorBidi" w:hAnsiTheme="majorBidi" w:cstheme="majorBidi"/>
                <w:b/>
                <w:bCs/>
              </w:rPr>
              <w:t xml:space="preserve">Standard 4.c. Classroom-Based Assessment for ESL. </w:t>
            </w:r>
            <w:r w:rsidR="00F03A79" w:rsidRPr="00F03A79">
              <w:rPr>
                <w:rFonts w:asciiTheme="majorBidi" w:hAnsiTheme="majorBidi" w:cstheme="majorBidi"/>
              </w:rPr>
              <w:t>Candidates know and can use a variety of performance-based a</w:t>
            </w:r>
            <w:r w:rsidR="00F03A79">
              <w:rPr>
                <w:rFonts w:asciiTheme="majorBidi" w:hAnsiTheme="majorBidi" w:cstheme="majorBidi"/>
              </w:rPr>
              <w:t xml:space="preserve">ssessment tools and techniques </w:t>
            </w:r>
            <w:r w:rsidR="004E10D2">
              <w:rPr>
                <w:rFonts w:asciiTheme="majorBidi" w:hAnsiTheme="majorBidi" w:cstheme="majorBidi"/>
              </w:rPr>
              <w:t xml:space="preserve">to inform instruction </w:t>
            </w:r>
            <w:r w:rsidR="00F03A79" w:rsidRPr="00F03A79">
              <w:rPr>
                <w:rFonts w:asciiTheme="majorBidi" w:hAnsiTheme="majorBidi" w:cstheme="majorBidi"/>
              </w:rPr>
              <w:t>in the classroom.</w:t>
            </w:r>
          </w:p>
        </w:tc>
      </w:tr>
    </w:tbl>
    <w:p w:rsidR="00862B9C" w:rsidRPr="007A0098" w:rsidRDefault="00862B9C" w:rsidP="00862B9C">
      <w:pPr>
        <w:rPr>
          <w:rFonts w:asciiTheme="majorBidi" w:hAnsiTheme="majorBidi" w:cstheme="majorBidi"/>
          <w:sz w:val="24"/>
          <w:szCs w:val="24"/>
        </w:rPr>
      </w:pPr>
    </w:p>
    <w:p w:rsidR="00862B9C" w:rsidRPr="007A0098" w:rsidRDefault="00A10EDB" w:rsidP="00862B9C">
      <w:pPr>
        <w:rPr>
          <w:rFonts w:asciiTheme="majorBidi" w:hAnsiTheme="majorBidi" w:cstheme="majorBidi"/>
          <w:b/>
          <w:bCs/>
          <w:sz w:val="24"/>
          <w:szCs w:val="24"/>
        </w:rPr>
      </w:pPr>
      <w:r>
        <w:rPr>
          <w:rFonts w:asciiTheme="majorBidi" w:hAnsiTheme="majorBidi" w:cstheme="majorBidi"/>
          <w:b/>
          <w:bCs/>
          <w:sz w:val="24"/>
          <w:szCs w:val="24"/>
        </w:rPr>
        <w:t>Course O</w:t>
      </w:r>
      <w:r w:rsidR="00862B9C" w:rsidRPr="007A0098">
        <w:rPr>
          <w:rFonts w:asciiTheme="majorBidi" w:hAnsiTheme="majorBidi" w:cstheme="majorBidi"/>
          <w:b/>
          <w:bCs/>
          <w:sz w:val="24"/>
          <w:szCs w:val="24"/>
        </w:rPr>
        <w:t>bjectives:</w:t>
      </w: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sz w:val="24"/>
          <w:szCs w:val="24"/>
        </w:rPr>
        <w:t>By the end</w:t>
      </w:r>
      <w:r w:rsidR="007F6631">
        <w:rPr>
          <w:rFonts w:asciiTheme="majorBidi" w:hAnsiTheme="majorBidi" w:cstheme="majorBidi"/>
          <w:sz w:val="24"/>
          <w:szCs w:val="24"/>
        </w:rPr>
        <w:t xml:space="preserve"> of this course, students will</w:t>
      </w:r>
      <w:r w:rsidRPr="007A0098">
        <w:rPr>
          <w:rFonts w:asciiTheme="majorBidi" w:hAnsiTheme="majorBidi" w:cstheme="majorBidi"/>
          <w:sz w:val="24"/>
          <w:szCs w:val="24"/>
        </w:rPr>
        <w:t xml:space="preserve"> be able to</w:t>
      </w:r>
      <w:r w:rsidR="007F6631">
        <w:rPr>
          <w:rFonts w:asciiTheme="majorBidi" w:hAnsiTheme="majorBidi" w:cstheme="majorBidi"/>
          <w:sz w:val="24"/>
          <w:szCs w:val="24"/>
        </w:rPr>
        <w:t>:</w:t>
      </w:r>
      <w:r w:rsidRPr="007A0098">
        <w:rPr>
          <w:rFonts w:asciiTheme="majorBidi" w:hAnsiTheme="majorBidi" w:cstheme="majorBidi"/>
          <w:sz w:val="24"/>
          <w:szCs w:val="24"/>
        </w:rPr>
        <w:t xml:space="preserve"> </w:t>
      </w:r>
    </w:p>
    <w:p w:rsidR="00862B9C" w:rsidRPr="00181675" w:rsidRDefault="00862B9C" w:rsidP="00181675">
      <w:pPr>
        <w:pStyle w:val="ListParagraph"/>
        <w:numPr>
          <w:ilvl w:val="0"/>
          <w:numId w:val="5"/>
        </w:numPr>
        <w:ind w:left="360" w:hanging="270"/>
        <w:contextualSpacing w:val="0"/>
        <w:rPr>
          <w:rFonts w:asciiTheme="majorBidi" w:hAnsiTheme="majorBidi" w:cstheme="majorBidi"/>
          <w:sz w:val="24"/>
          <w:szCs w:val="24"/>
        </w:rPr>
      </w:pPr>
      <w:r w:rsidRPr="00181675">
        <w:rPr>
          <w:rFonts w:asciiTheme="majorBidi" w:hAnsiTheme="majorBidi" w:cstheme="majorBidi"/>
          <w:sz w:val="24"/>
          <w:szCs w:val="24"/>
        </w:rPr>
        <w:t>articulate fundamental concepts and principles of tests and measurement as well as strategies for alternative/performance assessment</w:t>
      </w:r>
    </w:p>
    <w:p w:rsidR="00862B9C" w:rsidRPr="00181675" w:rsidRDefault="00862B9C" w:rsidP="00181675">
      <w:pPr>
        <w:pStyle w:val="ListParagraph"/>
        <w:numPr>
          <w:ilvl w:val="0"/>
          <w:numId w:val="5"/>
        </w:numPr>
        <w:ind w:left="360" w:hanging="270"/>
        <w:contextualSpacing w:val="0"/>
        <w:rPr>
          <w:rFonts w:asciiTheme="majorBidi" w:hAnsiTheme="majorBidi" w:cstheme="majorBidi"/>
          <w:sz w:val="24"/>
          <w:szCs w:val="24"/>
        </w:rPr>
      </w:pPr>
      <w:r w:rsidRPr="00181675">
        <w:rPr>
          <w:rFonts w:asciiTheme="majorBidi" w:hAnsiTheme="majorBidi" w:cstheme="majorBidi"/>
          <w:sz w:val="24"/>
          <w:szCs w:val="24"/>
        </w:rPr>
        <w:t>examine current trends and problems in language testing and evaluate the role of testing and assessment in a given curriculum</w:t>
      </w:r>
    </w:p>
    <w:p w:rsidR="00862B9C" w:rsidRPr="00181675" w:rsidRDefault="00862B9C" w:rsidP="00181675">
      <w:pPr>
        <w:pStyle w:val="ListParagraph"/>
        <w:numPr>
          <w:ilvl w:val="0"/>
          <w:numId w:val="5"/>
        </w:numPr>
        <w:ind w:left="360" w:hanging="270"/>
        <w:contextualSpacing w:val="0"/>
        <w:rPr>
          <w:rFonts w:asciiTheme="majorBidi" w:hAnsiTheme="majorBidi" w:cstheme="majorBidi"/>
          <w:sz w:val="24"/>
          <w:szCs w:val="24"/>
        </w:rPr>
      </w:pPr>
      <w:r w:rsidRPr="00181675">
        <w:rPr>
          <w:rFonts w:asciiTheme="majorBidi" w:hAnsiTheme="majorBidi" w:cstheme="majorBidi"/>
          <w:sz w:val="24"/>
          <w:szCs w:val="24"/>
        </w:rPr>
        <w:t>analyze tests, interpret results, and utilize results to improve the quality of tests</w:t>
      </w:r>
    </w:p>
    <w:p w:rsidR="00862B9C" w:rsidRPr="00181675" w:rsidRDefault="00CD261D" w:rsidP="00181675">
      <w:pPr>
        <w:pStyle w:val="ListParagraph"/>
        <w:numPr>
          <w:ilvl w:val="0"/>
          <w:numId w:val="5"/>
        </w:numPr>
        <w:ind w:left="360" w:hanging="270"/>
        <w:contextualSpacing w:val="0"/>
        <w:rPr>
          <w:rFonts w:asciiTheme="majorBidi" w:hAnsiTheme="majorBidi" w:cstheme="majorBidi"/>
          <w:sz w:val="24"/>
          <w:szCs w:val="24"/>
        </w:rPr>
      </w:pPr>
      <w:r>
        <w:rPr>
          <w:rFonts w:asciiTheme="majorBidi" w:hAnsiTheme="majorBidi" w:cstheme="majorBidi"/>
          <w:sz w:val="24"/>
          <w:szCs w:val="24"/>
        </w:rPr>
        <w:t xml:space="preserve">implement </w:t>
      </w:r>
      <w:r w:rsidR="00862B9C" w:rsidRPr="00181675">
        <w:rPr>
          <w:rFonts w:asciiTheme="majorBidi" w:hAnsiTheme="majorBidi" w:cstheme="majorBidi"/>
          <w:sz w:val="24"/>
          <w:szCs w:val="24"/>
        </w:rPr>
        <w:t>standards-based assessment measure</w:t>
      </w:r>
      <w:r>
        <w:rPr>
          <w:rFonts w:asciiTheme="majorBidi" w:hAnsiTheme="majorBidi" w:cstheme="majorBidi"/>
          <w:sz w:val="24"/>
          <w:szCs w:val="24"/>
        </w:rPr>
        <w:t>s</w:t>
      </w:r>
    </w:p>
    <w:p w:rsidR="00862B9C" w:rsidRPr="00181675" w:rsidRDefault="00862B9C" w:rsidP="00181675">
      <w:pPr>
        <w:pStyle w:val="ListParagraph"/>
        <w:numPr>
          <w:ilvl w:val="0"/>
          <w:numId w:val="5"/>
        </w:numPr>
        <w:ind w:left="360" w:hanging="270"/>
        <w:contextualSpacing w:val="0"/>
        <w:rPr>
          <w:rFonts w:asciiTheme="majorBidi" w:hAnsiTheme="majorBidi" w:cstheme="majorBidi"/>
          <w:sz w:val="24"/>
          <w:szCs w:val="24"/>
        </w:rPr>
      </w:pPr>
      <w:r w:rsidRPr="00181675">
        <w:rPr>
          <w:rFonts w:asciiTheme="majorBidi" w:hAnsiTheme="majorBidi" w:cstheme="majorBidi"/>
          <w:sz w:val="24"/>
          <w:szCs w:val="24"/>
        </w:rPr>
        <w:t>evaluate a variety of assessment approaches appropriate for ESL learners</w:t>
      </w:r>
    </w:p>
    <w:p w:rsidR="00B9178D" w:rsidRDefault="007F6631" w:rsidP="00181675">
      <w:pPr>
        <w:pStyle w:val="ListParagraph"/>
        <w:numPr>
          <w:ilvl w:val="0"/>
          <w:numId w:val="5"/>
        </w:numPr>
        <w:ind w:left="360" w:hanging="270"/>
        <w:contextualSpacing w:val="0"/>
        <w:rPr>
          <w:rFonts w:asciiTheme="majorBidi" w:hAnsiTheme="majorBidi" w:cstheme="majorBidi"/>
          <w:sz w:val="24"/>
          <w:szCs w:val="24"/>
        </w:rPr>
      </w:pPr>
      <w:r>
        <w:rPr>
          <w:rFonts w:asciiTheme="majorBidi" w:hAnsiTheme="majorBidi" w:cstheme="majorBidi"/>
          <w:sz w:val="24"/>
          <w:szCs w:val="24"/>
        </w:rPr>
        <w:t>critically read and analyze</w:t>
      </w:r>
      <w:r w:rsidR="00862B9C" w:rsidRPr="00181675">
        <w:rPr>
          <w:rFonts w:asciiTheme="majorBidi" w:hAnsiTheme="majorBidi" w:cstheme="majorBidi"/>
          <w:sz w:val="24"/>
          <w:szCs w:val="24"/>
        </w:rPr>
        <w:t xml:space="preserve"> research in language testing</w:t>
      </w:r>
      <w:r w:rsidR="00C25909" w:rsidRPr="00181675">
        <w:rPr>
          <w:rFonts w:asciiTheme="majorBidi" w:hAnsiTheme="majorBidi" w:cstheme="majorBidi"/>
          <w:sz w:val="24"/>
          <w:szCs w:val="24"/>
        </w:rPr>
        <w:t xml:space="preserve"> and assessment</w:t>
      </w:r>
    </w:p>
    <w:p w:rsidR="00B9178D" w:rsidRDefault="00B9178D" w:rsidP="00B9178D">
      <w:pPr>
        <w:rPr>
          <w:rFonts w:asciiTheme="majorBidi" w:hAnsiTheme="majorBidi" w:cstheme="majorBidi"/>
          <w:sz w:val="24"/>
          <w:szCs w:val="24"/>
        </w:rPr>
      </w:pPr>
    </w:p>
    <w:p w:rsidR="00B9178D" w:rsidRPr="007A0098" w:rsidRDefault="00B9178D" w:rsidP="00B9178D">
      <w:pPr>
        <w:rPr>
          <w:rFonts w:asciiTheme="majorBidi" w:hAnsiTheme="majorBidi" w:cstheme="majorBidi"/>
          <w:sz w:val="24"/>
          <w:szCs w:val="24"/>
        </w:rPr>
      </w:pPr>
      <w:r w:rsidRPr="00C66CA4">
        <w:rPr>
          <w:rFonts w:asciiTheme="majorBidi" w:hAnsiTheme="majorBidi" w:cstheme="majorBidi"/>
          <w:b/>
          <w:sz w:val="24"/>
          <w:szCs w:val="24"/>
        </w:rPr>
        <w:t>Required Texts</w:t>
      </w:r>
      <w:r w:rsidRPr="007A0098">
        <w:rPr>
          <w:rFonts w:asciiTheme="majorBidi" w:hAnsiTheme="majorBidi" w:cstheme="majorBidi"/>
          <w:sz w:val="24"/>
          <w:szCs w:val="24"/>
        </w:rPr>
        <w:t>:</w:t>
      </w:r>
    </w:p>
    <w:p w:rsidR="00B9178D" w:rsidRDefault="00B9178D" w:rsidP="00B9178D">
      <w:pPr>
        <w:rPr>
          <w:rFonts w:asciiTheme="majorBidi" w:hAnsiTheme="majorBidi" w:cstheme="majorBidi"/>
          <w:sz w:val="24"/>
          <w:szCs w:val="24"/>
        </w:rPr>
      </w:pPr>
      <w:r>
        <w:rPr>
          <w:rFonts w:asciiTheme="majorBidi" w:hAnsiTheme="majorBidi" w:cstheme="majorBidi"/>
          <w:sz w:val="24"/>
          <w:szCs w:val="24"/>
        </w:rPr>
        <w:t xml:space="preserve">Brown, H. D. &amp; </w:t>
      </w:r>
      <w:proofErr w:type="spellStart"/>
      <w:r>
        <w:rPr>
          <w:rFonts w:asciiTheme="majorBidi" w:hAnsiTheme="majorBidi" w:cstheme="majorBidi"/>
          <w:sz w:val="24"/>
          <w:szCs w:val="24"/>
        </w:rPr>
        <w:t>Abeywickrama</w:t>
      </w:r>
      <w:proofErr w:type="spellEnd"/>
      <w:r>
        <w:rPr>
          <w:rFonts w:asciiTheme="majorBidi" w:hAnsiTheme="majorBidi" w:cstheme="majorBidi"/>
          <w:sz w:val="24"/>
          <w:szCs w:val="24"/>
        </w:rPr>
        <w:t>, P.  (2010</w:t>
      </w:r>
      <w:r w:rsidRPr="007A0098">
        <w:rPr>
          <w:rFonts w:asciiTheme="majorBidi" w:hAnsiTheme="majorBidi" w:cstheme="majorBidi"/>
          <w:sz w:val="24"/>
          <w:szCs w:val="24"/>
        </w:rPr>
        <w:t>)</w:t>
      </w:r>
      <w:r>
        <w:rPr>
          <w:rFonts w:asciiTheme="majorBidi" w:hAnsiTheme="majorBidi" w:cstheme="majorBidi"/>
          <w:sz w:val="24"/>
          <w:szCs w:val="24"/>
        </w:rPr>
        <w:t xml:space="preserve">. </w:t>
      </w:r>
      <w:r w:rsidRPr="007A0098">
        <w:rPr>
          <w:rFonts w:asciiTheme="majorBidi" w:hAnsiTheme="majorBidi" w:cstheme="majorBidi"/>
          <w:i/>
          <w:iCs/>
          <w:sz w:val="24"/>
          <w:szCs w:val="24"/>
        </w:rPr>
        <w:t>Language Assessment: Principles and Classroom Practices</w:t>
      </w:r>
      <w:r>
        <w:rPr>
          <w:rFonts w:asciiTheme="majorBidi" w:hAnsiTheme="majorBidi" w:cstheme="majorBidi"/>
          <w:i/>
          <w:iCs/>
          <w:sz w:val="24"/>
          <w:szCs w:val="24"/>
        </w:rPr>
        <w:t xml:space="preserve">, </w:t>
      </w:r>
      <w:r>
        <w:rPr>
          <w:rFonts w:asciiTheme="majorBidi" w:hAnsiTheme="majorBidi" w:cstheme="majorBidi"/>
          <w:i/>
          <w:iCs/>
          <w:sz w:val="24"/>
          <w:szCs w:val="24"/>
        </w:rPr>
        <w:tab/>
      </w:r>
      <w:proofErr w:type="gramStart"/>
      <w:r>
        <w:rPr>
          <w:rFonts w:asciiTheme="majorBidi" w:hAnsiTheme="majorBidi" w:cstheme="majorBidi"/>
          <w:i/>
          <w:iCs/>
          <w:sz w:val="24"/>
          <w:szCs w:val="24"/>
        </w:rPr>
        <w:t>2</w:t>
      </w:r>
      <w:r w:rsidRPr="00B56ED4">
        <w:rPr>
          <w:rFonts w:asciiTheme="majorBidi" w:hAnsiTheme="majorBidi" w:cstheme="majorBidi"/>
          <w:i/>
          <w:iCs/>
          <w:sz w:val="24"/>
          <w:szCs w:val="24"/>
          <w:vertAlign w:val="superscript"/>
        </w:rPr>
        <w:t>nd</w:t>
      </w:r>
      <w:r>
        <w:rPr>
          <w:rFonts w:asciiTheme="majorBidi" w:hAnsiTheme="majorBidi" w:cstheme="majorBidi"/>
          <w:i/>
          <w:iCs/>
          <w:sz w:val="24"/>
          <w:szCs w:val="24"/>
        </w:rPr>
        <w:t xml:space="preserve"> Ed.</w:t>
      </w:r>
      <w:proofErr w:type="gramEnd"/>
      <w:r>
        <w:rPr>
          <w:rFonts w:asciiTheme="majorBidi" w:hAnsiTheme="majorBidi" w:cstheme="majorBidi"/>
          <w:sz w:val="24"/>
          <w:szCs w:val="24"/>
        </w:rPr>
        <w:t xml:space="preserve"> New York: </w:t>
      </w:r>
      <w:r w:rsidRPr="007A0098">
        <w:rPr>
          <w:rFonts w:asciiTheme="majorBidi" w:hAnsiTheme="majorBidi" w:cstheme="majorBidi"/>
          <w:sz w:val="24"/>
          <w:szCs w:val="24"/>
        </w:rPr>
        <w:t>Pearson Education Inc.</w:t>
      </w:r>
    </w:p>
    <w:p w:rsidR="00B9178D" w:rsidRPr="007A0098" w:rsidRDefault="00B9178D" w:rsidP="00B9178D">
      <w:pPr>
        <w:rPr>
          <w:rFonts w:asciiTheme="majorBidi" w:hAnsiTheme="majorBidi" w:cstheme="majorBidi"/>
          <w:sz w:val="24"/>
          <w:szCs w:val="24"/>
        </w:rPr>
      </w:pPr>
    </w:p>
    <w:p w:rsidR="00B9178D" w:rsidRPr="002E1049" w:rsidRDefault="00B9178D" w:rsidP="00B9178D">
      <w:pPr>
        <w:rPr>
          <w:rFonts w:asciiTheme="majorBidi" w:hAnsiTheme="majorBidi" w:cstheme="majorBidi"/>
          <w:sz w:val="24"/>
          <w:szCs w:val="24"/>
        </w:rPr>
      </w:pPr>
      <w:proofErr w:type="gramStart"/>
      <w:r>
        <w:rPr>
          <w:rFonts w:asciiTheme="majorBidi" w:hAnsiTheme="majorBidi" w:cstheme="majorBidi"/>
          <w:sz w:val="24"/>
          <w:szCs w:val="24"/>
        </w:rPr>
        <w:lastRenderedPageBreak/>
        <w:t xml:space="preserve">Law, B. &amp; </w:t>
      </w:r>
      <w:proofErr w:type="spellStart"/>
      <w:r>
        <w:rPr>
          <w:rFonts w:asciiTheme="majorBidi" w:hAnsiTheme="majorBidi" w:cstheme="majorBidi"/>
          <w:sz w:val="24"/>
          <w:szCs w:val="24"/>
        </w:rPr>
        <w:t>Eckes</w:t>
      </w:r>
      <w:proofErr w:type="spellEnd"/>
      <w:r>
        <w:rPr>
          <w:rFonts w:asciiTheme="majorBidi" w:hAnsiTheme="majorBidi" w:cstheme="majorBidi"/>
          <w:sz w:val="24"/>
          <w:szCs w:val="24"/>
        </w:rPr>
        <w:t>, M</w:t>
      </w:r>
      <w:r w:rsidRPr="007A0098">
        <w:rPr>
          <w:rFonts w:asciiTheme="majorBidi" w:hAnsiTheme="majorBidi" w:cstheme="majorBidi"/>
          <w:sz w:val="24"/>
          <w:szCs w:val="24"/>
        </w:rPr>
        <w:t>. (2007).</w:t>
      </w:r>
      <w:proofErr w:type="gramEnd"/>
      <w:r w:rsidRPr="007A0098">
        <w:rPr>
          <w:rFonts w:asciiTheme="majorBidi" w:hAnsiTheme="majorBidi" w:cstheme="majorBidi"/>
          <w:sz w:val="24"/>
          <w:szCs w:val="24"/>
        </w:rPr>
        <w:t xml:space="preserve">  </w:t>
      </w:r>
      <w:r w:rsidRPr="007A0098">
        <w:rPr>
          <w:rFonts w:asciiTheme="majorBidi" w:hAnsiTheme="majorBidi" w:cstheme="majorBidi"/>
          <w:i/>
          <w:iCs/>
          <w:sz w:val="24"/>
          <w:szCs w:val="24"/>
        </w:rPr>
        <w:t>Assessment and ESL: An Alternative Approach, 2</w:t>
      </w:r>
      <w:r w:rsidRPr="007A0098">
        <w:rPr>
          <w:rFonts w:asciiTheme="majorBidi" w:hAnsiTheme="majorBidi" w:cstheme="majorBidi"/>
          <w:i/>
          <w:iCs/>
          <w:sz w:val="24"/>
          <w:szCs w:val="24"/>
          <w:vertAlign w:val="superscript"/>
        </w:rPr>
        <w:t>nd</w:t>
      </w:r>
      <w:r w:rsidRPr="007A0098">
        <w:rPr>
          <w:rFonts w:asciiTheme="majorBidi" w:hAnsiTheme="majorBidi" w:cstheme="majorBidi"/>
          <w:i/>
          <w:iCs/>
          <w:sz w:val="24"/>
          <w:szCs w:val="24"/>
        </w:rPr>
        <w:t xml:space="preserve"> Ed</w:t>
      </w:r>
      <w:r w:rsidRPr="007A0098">
        <w:rPr>
          <w:rFonts w:asciiTheme="majorBidi" w:hAnsiTheme="majorBidi" w:cstheme="majorBidi"/>
          <w:sz w:val="24"/>
          <w:szCs w:val="24"/>
        </w:rPr>
        <w:t>.  Winnipeg,</w:t>
      </w:r>
      <w:r w:rsidRPr="007A0098">
        <w:rPr>
          <w:rFonts w:asciiTheme="majorBidi" w:hAnsiTheme="majorBidi" w:cstheme="majorBidi"/>
          <w:sz w:val="24"/>
          <w:szCs w:val="24"/>
        </w:rPr>
        <w:tab/>
        <w:t>Manitoba:</w:t>
      </w:r>
      <w:r>
        <w:rPr>
          <w:rFonts w:asciiTheme="majorBidi" w:hAnsiTheme="majorBidi" w:cstheme="majorBidi"/>
          <w:sz w:val="24"/>
          <w:szCs w:val="24"/>
        </w:rPr>
        <w:t xml:space="preserve"> Portage &amp; Main Press</w:t>
      </w:r>
      <w:r w:rsidRPr="007A0098">
        <w:rPr>
          <w:rFonts w:asciiTheme="majorBidi" w:hAnsiTheme="majorBidi" w:cstheme="majorBidi"/>
          <w:sz w:val="24"/>
          <w:szCs w:val="24"/>
        </w:rPr>
        <w:t>.</w:t>
      </w:r>
    </w:p>
    <w:p w:rsidR="00B9178D" w:rsidRPr="007A0098" w:rsidRDefault="00B9178D" w:rsidP="00B9178D">
      <w:pPr>
        <w:rPr>
          <w:rFonts w:asciiTheme="majorBidi" w:hAnsiTheme="majorBidi" w:cstheme="majorBidi"/>
          <w:b/>
          <w:bCs/>
          <w:sz w:val="24"/>
          <w:szCs w:val="24"/>
        </w:rPr>
      </w:pPr>
    </w:p>
    <w:p w:rsidR="00B9178D" w:rsidRPr="007A0098" w:rsidRDefault="00B9178D" w:rsidP="00B9178D">
      <w:pPr>
        <w:rPr>
          <w:rFonts w:asciiTheme="majorBidi" w:hAnsiTheme="majorBidi" w:cstheme="majorBidi"/>
          <w:sz w:val="24"/>
          <w:szCs w:val="24"/>
        </w:rPr>
      </w:pPr>
      <w:r w:rsidRPr="007A0098">
        <w:rPr>
          <w:rFonts w:asciiTheme="majorBidi" w:hAnsiTheme="majorBidi" w:cstheme="majorBidi"/>
          <w:sz w:val="24"/>
          <w:szCs w:val="24"/>
        </w:rPr>
        <w:t>Supplemental readings will be distributed in class, and online resources will also be incorporated into the course content and requirements.</w:t>
      </w:r>
    </w:p>
    <w:p w:rsidR="00B9178D" w:rsidRPr="007A0098" w:rsidRDefault="00B9178D" w:rsidP="00B9178D">
      <w:pPr>
        <w:rPr>
          <w:rFonts w:asciiTheme="majorBidi" w:hAnsiTheme="majorBidi" w:cstheme="majorBidi"/>
          <w:b/>
          <w:bCs/>
          <w:sz w:val="24"/>
          <w:szCs w:val="24"/>
        </w:rPr>
      </w:pPr>
    </w:p>
    <w:p w:rsidR="00E6343F" w:rsidRDefault="00B9178D" w:rsidP="00862B9C">
      <w:pPr>
        <w:rPr>
          <w:rFonts w:asciiTheme="majorBidi" w:hAnsiTheme="majorBidi" w:cstheme="majorBidi"/>
          <w:sz w:val="24"/>
          <w:szCs w:val="24"/>
        </w:rPr>
      </w:pPr>
      <w:r w:rsidRPr="007A0098">
        <w:rPr>
          <w:rFonts w:asciiTheme="majorBidi" w:hAnsiTheme="majorBidi" w:cstheme="majorBidi"/>
          <w:sz w:val="24"/>
          <w:szCs w:val="24"/>
        </w:rPr>
        <w:t>A list of</w:t>
      </w:r>
      <w:r>
        <w:rPr>
          <w:rFonts w:asciiTheme="majorBidi" w:hAnsiTheme="majorBidi" w:cstheme="majorBidi"/>
          <w:sz w:val="24"/>
          <w:szCs w:val="24"/>
        </w:rPr>
        <w:t xml:space="preserve"> references/resources</w:t>
      </w:r>
      <w:r w:rsidRPr="007A0098">
        <w:rPr>
          <w:rFonts w:asciiTheme="majorBidi" w:hAnsiTheme="majorBidi" w:cstheme="majorBidi"/>
          <w:sz w:val="24"/>
          <w:szCs w:val="24"/>
        </w:rPr>
        <w:t xml:space="preserve"> appears at the end of this syllabus.</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b/>
          <w:bCs/>
          <w:sz w:val="24"/>
          <w:szCs w:val="24"/>
        </w:rPr>
        <w:t>Attendance Policy</w:t>
      </w:r>
      <w:r w:rsidRPr="007A0098">
        <w:rPr>
          <w:rFonts w:asciiTheme="majorBidi" w:hAnsiTheme="majorBidi" w:cstheme="majorBidi"/>
          <w:sz w:val="24"/>
          <w:szCs w:val="24"/>
        </w:rPr>
        <w:t>:  Please plan t</w:t>
      </w:r>
      <w:r w:rsidR="007F6631">
        <w:rPr>
          <w:rFonts w:asciiTheme="majorBidi" w:hAnsiTheme="majorBidi" w:cstheme="majorBidi"/>
          <w:sz w:val="24"/>
          <w:szCs w:val="24"/>
        </w:rPr>
        <w:t xml:space="preserve">o attend each Saturday session. </w:t>
      </w:r>
      <w:r w:rsidRPr="007A0098">
        <w:rPr>
          <w:rFonts w:asciiTheme="majorBidi" w:hAnsiTheme="majorBidi" w:cstheme="majorBidi"/>
          <w:sz w:val="24"/>
          <w:szCs w:val="24"/>
        </w:rPr>
        <w:t>Since class participation is an integral part of the work of this course, absences will adversely affect your class preparation and pa</w:t>
      </w:r>
      <w:r w:rsidR="00C44BB7">
        <w:rPr>
          <w:rFonts w:asciiTheme="majorBidi" w:hAnsiTheme="majorBidi" w:cstheme="majorBidi"/>
          <w:sz w:val="24"/>
          <w:szCs w:val="24"/>
        </w:rPr>
        <w:t xml:space="preserve">rticipation grade (see below). </w:t>
      </w:r>
      <w:r w:rsidR="007F6631">
        <w:rPr>
          <w:rFonts w:asciiTheme="majorBidi" w:hAnsiTheme="majorBidi" w:cstheme="majorBidi"/>
          <w:sz w:val="24"/>
          <w:szCs w:val="24"/>
        </w:rPr>
        <w:t>Any circumstances that may prevent you from attending</w:t>
      </w:r>
      <w:r w:rsidRPr="007A0098">
        <w:rPr>
          <w:rFonts w:asciiTheme="majorBidi" w:hAnsiTheme="majorBidi" w:cstheme="majorBidi"/>
          <w:sz w:val="24"/>
          <w:szCs w:val="24"/>
        </w:rPr>
        <w:t xml:space="preserve"> class</w:t>
      </w:r>
      <w:r w:rsidR="007F6631">
        <w:rPr>
          <w:rFonts w:asciiTheme="majorBidi" w:hAnsiTheme="majorBidi" w:cstheme="majorBidi"/>
          <w:sz w:val="24"/>
          <w:szCs w:val="24"/>
        </w:rPr>
        <w:t xml:space="preserve"> should be conveyed to me as soon</w:t>
      </w:r>
      <w:r w:rsidRPr="007A0098">
        <w:rPr>
          <w:rFonts w:asciiTheme="majorBidi" w:hAnsiTheme="majorBidi" w:cstheme="majorBidi"/>
          <w:sz w:val="24"/>
          <w:szCs w:val="24"/>
        </w:rPr>
        <w:t xml:space="preserve"> as possible.</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b/>
          <w:bCs/>
          <w:sz w:val="24"/>
          <w:szCs w:val="24"/>
        </w:rPr>
        <w:t xml:space="preserve">Writing </w:t>
      </w:r>
      <w:proofErr w:type="gramStart"/>
      <w:r w:rsidRPr="007A0098">
        <w:rPr>
          <w:rFonts w:asciiTheme="majorBidi" w:hAnsiTheme="majorBidi" w:cstheme="majorBidi"/>
          <w:b/>
          <w:bCs/>
          <w:sz w:val="24"/>
          <w:szCs w:val="24"/>
        </w:rPr>
        <w:t>Across</w:t>
      </w:r>
      <w:proofErr w:type="gramEnd"/>
      <w:r w:rsidRPr="007A0098">
        <w:rPr>
          <w:rFonts w:asciiTheme="majorBidi" w:hAnsiTheme="majorBidi" w:cstheme="majorBidi"/>
          <w:b/>
          <w:bCs/>
          <w:sz w:val="24"/>
          <w:szCs w:val="24"/>
        </w:rPr>
        <w:t xml:space="preserve"> the Curriculum (WAC) Statement</w:t>
      </w:r>
      <w:r w:rsidRPr="007A0098">
        <w:rPr>
          <w:rFonts w:asciiTheme="majorBidi" w:hAnsiTheme="majorBidi" w:cstheme="majorBidi"/>
          <w:sz w:val="24"/>
          <w:szCs w:val="24"/>
        </w:rPr>
        <w:t>:  All written assignments for this course are in support of Salisbury University’s Writing Across the Curriculum Program.</w:t>
      </w:r>
    </w:p>
    <w:p w:rsidR="00862B9C" w:rsidRPr="007A0098" w:rsidRDefault="00862B9C" w:rsidP="00862B9C">
      <w:pPr>
        <w:rPr>
          <w:rFonts w:asciiTheme="majorBidi" w:hAnsiTheme="majorBidi" w:cstheme="majorBidi"/>
          <w:sz w:val="24"/>
          <w:szCs w:val="24"/>
        </w:rPr>
      </w:pPr>
    </w:p>
    <w:p w:rsidR="00862B9C" w:rsidRDefault="00862B9C" w:rsidP="00862B9C">
      <w:pPr>
        <w:rPr>
          <w:rFonts w:asciiTheme="majorBidi" w:hAnsiTheme="majorBidi" w:cstheme="majorBidi"/>
          <w:sz w:val="24"/>
          <w:szCs w:val="24"/>
        </w:rPr>
      </w:pPr>
      <w:r w:rsidRPr="007A0098">
        <w:rPr>
          <w:rFonts w:asciiTheme="majorBidi" w:hAnsiTheme="majorBidi" w:cstheme="majorBidi"/>
          <w:b/>
          <w:bCs/>
          <w:sz w:val="24"/>
          <w:szCs w:val="24"/>
        </w:rPr>
        <w:t>Academic Dishonesty/Plagiarism Policy:</w:t>
      </w:r>
      <w:r w:rsidRPr="007A0098">
        <w:rPr>
          <w:rFonts w:asciiTheme="majorBidi" w:hAnsiTheme="majorBidi" w:cstheme="majorBidi"/>
          <w:sz w:val="24"/>
          <w:szCs w:val="24"/>
        </w:rPr>
        <w:t xml:space="preserve">  The English Department takes plagiarism, the unacknowledged use of other p</w:t>
      </w:r>
      <w:r w:rsidR="00C44BB7">
        <w:rPr>
          <w:rFonts w:asciiTheme="majorBidi" w:hAnsiTheme="majorBidi" w:cstheme="majorBidi"/>
          <w:sz w:val="24"/>
          <w:szCs w:val="24"/>
        </w:rPr>
        <w:t xml:space="preserve">eople’s ideas, very seriously. </w:t>
      </w:r>
      <w:r w:rsidRPr="007A0098">
        <w:rPr>
          <w:rFonts w:asciiTheme="majorBidi" w:hAnsiTheme="majorBidi" w:cstheme="majorBidi"/>
          <w:sz w:val="24"/>
          <w:szCs w:val="24"/>
        </w:rPr>
        <w:t>As outlined in the Student Handbook under the “Policy on Student Academic Integrity,” plagiarism may receive such penalties as failure on a p</w:t>
      </w:r>
      <w:r w:rsidR="00C44BB7">
        <w:rPr>
          <w:rFonts w:asciiTheme="majorBidi" w:hAnsiTheme="majorBidi" w:cstheme="majorBidi"/>
          <w:sz w:val="24"/>
          <w:szCs w:val="24"/>
        </w:rPr>
        <w:t xml:space="preserve">aper or failure in the course. </w:t>
      </w:r>
      <w:r w:rsidRPr="007A0098">
        <w:rPr>
          <w:rFonts w:asciiTheme="majorBidi" w:hAnsiTheme="majorBidi" w:cstheme="majorBidi"/>
          <w:sz w:val="24"/>
          <w:szCs w:val="24"/>
        </w:rPr>
        <w:t>The English Department recognizes that plagiarism is a very serious offense and professors make their decisions regarding sanctions</w:t>
      </w:r>
      <w:r>
        <w:rPr>
          <w:rFonts w:asciiTheme="majorBidi" w:hAnsiTheme="majorBidi" w:cstheme="majorBidi"/>
          <w:sz w:val="24"/>
          <w:szCs w:val="24"/>
        </w:rPr>
        <w:t xml:space="preserve"> </w:t>
      </w:r>
      <w:r w:rsidR="00C44BB7">
        <w:rPr>
          <w:rFonts w:asciiTheme="majorBidi" w:hAnsiTheme="majorBidi" w:cstheme="majorBidi"/>
          <w:sz w:val="24"/>
          <w:szCs w:val="24"/>
        </w:rPr>
        <w:t xml:space="preserve">accordingly. </w:t>
      </w:r>
      <w:r w:rsidRPr="007A0098">
        <w:rPr>
          <w:rFonts w:asciiTheme="majorBidi" w:hAnsiTheme="majorBidi" w:cstheme="majorBidi"/>
          <w:sz w:val="24"/>
          <w:szCs w:val="24"/>
        </w:rPr>
        <w:t>Each of the following constitutes plagiarism:</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sz w:val="24"/>
          <w:szCs w:val="24"/>
        </w:rPr>
        <w:t>1.  Turning in as your own work a paper or part of a paper that any</w:t>
      </w:r>
      <w:r w:rsidR="00C44BB7">
        <w:rPr>
          <w:rFonts w:asciiTheme="majorBidi" w:hAnsiTheme="majorBidi" w:cstheme="majorBidi"/>
          <w:sz w:val="24"/>
          <w:szCs w:val="24"/>
        </w:rPr>
        <w:t xml:space="preserve">one other than you wrote. </w:t>
      </w:r>
      <w:r w:rsidRPr="007A0098">
        <w:rPr>
          <w:rFonts w:asciiTheme="majorBidi" w:hAnsiTheme="majorBidi" w:cstheme="majorBidi"/>
          <w:sz w:val="24"/>
          <w:szCs w:val="24"/>
        </w:rPr>
        <w:t>This would include but is not limited to work taken from another student, from a published author, or from an Internet contributor.</w:t>
      </w: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sz w:val="24"/>
          <w:szCs w:val="24"/>
        </w:rPr>
        <w:t>2.  Turning in a paper/assignment that includes unquoted and/or undocumented passages someone else wrote.</w:t>
      </w: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sz w:val="24"/>
          <w:szCs w:val="24"/>
        </w:rPr>
        <w:t>3.  Including in a paper someone else’s original ideas, opinions</w:t>
      </w:r>
      <w:r w:rsidR="001B0446">
        <w:rPr>
          <w:rFonts w:asciiTheme="majorBidi" w:hAnsiTheme="majorBidi" w:cstheme="majorBidi"/>
          <w:sz w:val="24"/>
          <w:szCs w:val="24"/>
        </w:rPr>
        <w:t>,</w:t>
      </w:r>
      <w:r w:rsidRPr="007A0098">
        <w:rPr>
          <w:rFonts w:asciiTheme="majorBidi" w:hAnsiTheme="majorBidi" w:cstheme="majorBidi"/>
          <w:sz w:val="24"/>
          <w:szCs w:val="24"/>
        </w:rPr>
        <w:t xml:space="preserve"> or research results without attribution.</w:t>
      </w:r>
    </w:p>
    <w:p w:rsidR="00862B9C" w:rsidRPr="007A0098" w:rsidRDefault="00862B9C" w:rsidP="00862B9C">
      <w:pPr>
        <w:spacing w:line="360" w:lineRule="auto"/>
        <w:rPr>
          <w:rFonts w:asciiTheme="majorBidi" w:hAnsiTheme="majorBidi" w:cstheme="majorBidi"/>
          <w:sz w:val="24"/>
          <w:szCs w:val="24"/>
        </w:rPr>
      </w:pPr>
      <w:r w:rsidRPr="007A0098">
        <w:rPr>
          <w:rFonts w:asciiTheme="majorBidi" w:hAnsiTheme="majorBidi" w:cstheme="majorBidi"/>
          <w:sz w:val="24"/>
          <w:szCs w:val="24"/>
        </w:rPr>
        <w:t>4.  Paraphrasing without attribution.</w:t>
      </w: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sz w:val="24"/>
          <w:szCs w:val="24"/>
        </w:rPr>
        <w:t>A few changes in wording do no</w:t>
      </w:r>
      <w:r w:rsidR="00981696">
        <w:rPr>
          <w:rFonts w:asciiTheme="majorBidi" w:hAnsiTheme="majorBidi" w:cstheme="majorBidi"/>
          <w:sz w:val="24"/>
          <w:szCs w:val="24"/>
        </w:rPr>
        <w:t>t make a passage your property.</w:t>
      </w:r>
      <w:r w:rsidRPr="007A0098">
        <w:rPr>
          <w:rFonts w:asciiTheme="majorBidi" w:hAnsiTheme="majorBidi" w:cstheme="majorBidi"/>
          <w:sz w:val="24"/>
          <w:szCs w:val="24"/>
        </w:rPr>
        <w:t xml:space="preserve"> As a precaution, if you </w:t>
      </w:r>
      <w:r w:rsidR="00981696">
        <w:rPr>
          <w:rFonts w:asciiTheme="majorBidi" w:hAnsiTheme="majorBidi" w:cstheme="majorBidi"/>
          <w:sz w:val="24"/>
          <w:szCs w:val="24"/>
        </w:rPr>
        <w:t xml:space="preserve">are in doubt, cite the source. </w:t>
      </w:r>
      <w:r w:rsidRPr="007A0098">
        <w:rPr>
          <w:rFonts w:asciiTheme="majorBidi" w:hAnsiTheme="majorBidi" w:cstheme="majorBidi"/>
          <w:sz w:val="24"/>
          <w:szCs w:val="24"/>
        </w:rPr>
        <w:t xml:space="preserve">Moreover, if you have gone to the trouble to investigate secondary sources, you should give yourself credit for having done so by citing </w:t>
      </w:r>
      <w:r w:rsidR="00981696">
        <w:rPr>
          <w:rFonts w:asciiTheme="majorBidi" w:hAnsiTheme="majorBidi" w:cstheme="majorBidi"/>
          <w:sz w:val="24"/>
          <w:szCs w:val="24"/>
        </w:rPr>
        <w:t>those sources in your writing</w:t>
      </w:r>
      <w:r w:rsidRPr="007A0098">
        <w:rPr>
          <w:rFonts w:asciiTheme="majorBidi" w:hAnsiTheme="majorBidi" w:cstheme="majorBidi"/>
          <w:sz w:val="24"/>
          <w:szCs w:val="24"/>
        </w:rPr>
        <w:t xml:space="preserve"> and by providing a </w:t>
      </w:r>
      <w:r w:rsidR="00981696">
        <w:rPr>
          <w:rFonts w:asciiTheme="majorBidi" w:hAnsiTheme="majorBidi" w:cstheme="majorBidi"/>
          <w:sz w:val="24"/>
          <w:szCs w:val="24"/>
        </w:rPr>
        <w:t xml:space="preserve">bibliography to accompany all your work. </w:t>
      </w:r>
      <w:r w:rsidRPr="007A0098">
        <w:rPr>
          <w:rFonts w:asciiTheme="majorBidi" w:hAnsiTheme="majorBidi" w:cstheme="majorBidi"/>
          <w:sz w:val="24"/>
          <w:szCs w:val="24"/>
        </w:rPr>
        <w:t>In any case, failure to provide proper attribution could result in a severe penalty and is never worth the risk.</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b/>
          <w:bCs/>
          <w:sz w:val="24"/>
          <w:szCs w:val="24"/>
        </w:rPr>
        <w:t>Special Needs:</w:t>
      </w:r>
      <w:r w:rsidRPr="007A0098">
        <w:rPr>
          <w:rFonts w:asciiTheme="majorBidi" w:hAnsiTheme="majorBidi" w:cstheme="majorBidi"/>
          <w:sz w:val="24"/>
          <w:szCs w:val="24"/>
        </w:rPr>
        <w:t xml:space="preserve"> Any stu</w:t>
      </w:r>
      <w:r w:rsidR="00267054">
        <w:rPr>
          <w:rFonts w:asciiTheme="majorBidi" w:hAnsiTheme="majorBidi" w:cstheme="majorBidi"/>
          <w:sz w:val="24"/>
          <w:szCs w:val="24"/>
        </w:rPr>
        <w:t>dents with disabilities or</w:t>
      </w:r>
      <w:r w:rsidRPr="007A0098">
        <w:rPr>
          <w:rFonts w:asciiTheme="majorBidi" w:hAnsiTheme="majorBidi" w:cstheme="majorBidi"/>
          <w:sz w:val="24"/>
          <w:szCs w:val="24"/>
        </w:rPr>
        <w:t xml:space="preserve"> sp</w:t>
      </w:r>
      <w:r w:rsidR="00267054">
        <w:rPr>
          <w:rFonts w:asciiTheme="majorBidi" w:hAnsiTheme="majorBidi" w:cstheme="majorBidi"/>
          <w:sz w:val="24"/>
          <w:szCs w:val="24"/>
        </w:rPr>
        <w:t>ecial needs, who require accommodations or</w:t>
      </w:r>
      <w:r w:rsidRPr="007A0098">
        <w:rPr>
          <w:rFonts w:asciiTheme="majorBidi" w:hAnsiTheme="majorBidi" w:cstheme="majorBidi"/>
          <w:sz w:val="24"/>
          <w:szCs w:val="24"/>
        </w:rPr>
        <w:t xml:space="preserve"> adjustments in this course, should share these concerns with </w:t>
      </w:r>
      <w:r w:rsidR="00CD1E70">
        <w:rPr>
          <w:rFonts w:asciiTheme="majorBidi" w:hAnsiTheme="majorBidi" w:cstheme="majorBidi"/>
          <w:sz w:val="24"/>
          <w:szCs w:val="24"/>
        </w:rPr>
        <w:t>me</w:t>
      </w:r>
      <w:r w:rsidRPr="007A0098">
        <w:rPr>
          <w:rFonts w:asciiTheme="majorBidi" w:hAnsiTheme="majorBidi" w:cstheme="majorBidi"/>
          <w:sz w:val="24"/>
          <w:szCs w:val="24"/>
        </w:rPr>
        <w:t xml:space="preserve"> as soon as possible.</w:t>
      </w:r>
    </w:p>
    <w:p w:rsidR="00862B9C" w:rsidRPr="007A0098" w:rsidRDefault="00862B9C" w:rsidP="00862B9C">
      <w:pPr>
        <w:rPr>
          <w:rFonts w:asciiTheme="majorBidi" w:hAnsiTheme="majorBidi" w:cstheme="majorBidi"/>
          <w:sz w:val="24"/>
          <w:szCs w:val="24"/>
        </w:rPr>
      </w:pPr>
    </w:p>
    <w:p w:rsidR="00F253BC" w:rsidRPr="007A0098" w:rsidRDefault="00862B9C" w:rsidP="00862B9C">
      <w:pPr>
        <w:rPr>
          <w:rFonts w:asciiTheme="majorBidi" w:hAnsiTheme="majorBidi" w:cstheme="majorBidi"/>
          <w:sz w:val="24"/>
          <w:szCs w:val="24"/>
        </w:rPr>
      </w:pPr>
      <w:r w:rsidRPr="007A0098">
        <w:rPr>
          <w:rFonts w:asciiTheme="majorBidi" w:hAnsiTheme="majorBidi" w:cstheme="majorBidi"/>
          <w:b/>
          <w:sz w:val="24"/>
          <w:szCs w:val="24"/>
        </w:rPr>
        <w:t>Cell Phone Policy</w:t>
      </w:r>
      <w:r w:rsidR="00CD1E70">
        <w:rPr>
          <w:rFonts w:asciiTheme="majorBidi" w:hAnsiTheme="majorBidi" w:cstheme="majorBidi"/>
          <w:sz w:val="24"/>
          <w:szCs w:val="24"/>
        </w:rPr>
        <w:t xml:space="preserve">: </w:t>
      </w:r>
      <w:r w:rsidRPr="007A0098">
        <w:rPr>
          <w:rFonts w:asciiTheme="majorBidi" w:hAnsiTheme="majorBidi" w:cstheme="majorBidi"/>
          <w:sz w:val="24"/>
          <w:szCs w:val="24"/>
        </w:rPr>
        <w:t xml:space="preserve">Cell phones are to be turned off or muted during class time, and stored out of view. </w:t>
      </w:r>
      <w:proofErr w:type="gramStart"/>
      <w:r w:rsidR="00A562B7">
        <w:rPr>
          <w:rFonts w:asciiTheme="majorBidi" w:hAnsiTheme="majorBidi" w:cstheme="majorBidi"/>
          <w:sz w:val="24"/>
          <w:szCs w:val="24"/>
        </w:rPr>
        <w:t>If you absolutely need to take a call, please leave the room and keep it as brief as possible.</w:t>
      </w:r>
      <w:proofErr w:type="gramEnd"/>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sidRPr="00266B31">
        <w:rPr>
          <w:rFonts w:asciiTheme="majorBidi" w:hAnsiTheme="majorBidi" w:cstheme="majorBidi"/>
          <w:b/>
          <w:bCs/>
          <w:iCs/>
          <w:sz w:val="24"/>
          <w:szCs w:val="24"/>
        </w:rPr>
        <w:t>MSDE/NCATE Technology Requirements</w:t>
      </w:r>
      <w:r w:rsidRPr="00266B31">
        <w:rPr>
          <w:rFonts w:asciiTheme="majorBidi" w:hAnsiTheme="majorBidi" w:cstheme="majorBidi"/>
          <w:sz w:val="24"/>
          <w:szCs w:val="24"/>
        </w:rPr>
        <w:t>:</w:t>
      </w:r>
      <w:r w:rsidRPr="007A0098">
        <w:rPr>
          <w:rFonts w:asciiTheme="majorBidi" w:hAnsiTheme="majorBidi" w:cstheme="majorBidi"/>
          <w:sz w:val="24"/>
          <w:szCs w:val="24"/>
        </w:rPr>
        <w:t xml:space="preserve"> All students seeking TESOL certification in this class must establish an electronic portfolio, and include at least one project/paper from </w:t>
      </w:r>
      <w:r w:rsidR="00266B31">
        <w:rPr>
          <w:rFonts w:asciiTheme="majorBidi" w:hAnsiTheme="majorBidi" w:cstheme="majorBidi"/>
          <w:sz w:val="24"/>
          <w:szCs w:val="24"/>
        </w:rPr>
        <w:t xml:space="preserve">this course in this portfolio. </w:t>
      </w:r>
      <w:r w:rsidRPr="007A0098">
        <w:rPr>
          <w:rFonts w:asciiTheme="majorBidi" w:hAnsiTheme="majorBidi" w:cstheme="majorBidi"/>
          <w:sz w:val="24"/>
          <w:szCs w:val="24"/>
        </w:rPr>
        <w:t>Detailed hypermedia presentations done for this course can be include</w:t>
      </w:r>
      <w:r w:rsidR="00266B31">
        <w:rPr>
          <w:rFonts w:asciiTheme="majorBidi" w:hAnsiTheme="majorBidi" w:cstheme="majorBidi"/>
          <w:sz w:val="24"/>
          <w:szCs w:val="24"/>
        </w:rPr>
        <w:t xml:space="preserve">d in this electronic portfolio. </w:t>
      </w:r>
      <w:r w:rsidRPr="007A0098">
        <w:rPr>
          <w:rFonts w:asciiTheme="majorBidi" w:hAnsiTheme="majorBidi" w:cstheme="majorBidi"/>
          <w:sz w:val="24"/>
          <w:szCs w:val="24"/>
        </w:rPr>
        <w:t>Your reflective portfo</w:t>
      </w:r>
      <w:r w:rsidR="00266B31">
        <w:rPr>
          <w:rFonts w:asciiTheme="majorBidi" w:hAnsiTheme="majorBidi" w:cstheme="majorBidi"/>
          <w:sz w:val="24"/>
          <w:szCs w:val="24"/>
        </w:rPr>
        <w:t xml:space="preserve">lio essay gives more details. </w:t>
      </w:r>
      <w:r w:rsidRPr="007A0098">
        <w:rPr>
          <w:rFonts w:asciiTheme="majorBidi" w:hAnsiTheme="majorBidi" w:cstheme="majorBidi"/>
          <w:sz w:val="24"/>
          <w:szCs w:val="24"/>
        </w:rPr>
        <w:t>When including your portfolio selection</w:t>
      </w:r>
      <w:r>
        <w:rPr>
          <w:rFonts w:asciiTheme="majorBidi" w:hAnsiTheme="majorBidi" w:cstheme="majorBidi"/>
          <w:sz w:val="24"/>
          <w:szCs w:val="24"/>
        </w:rPr>
        <w:t>,</w:t>
      </w:r>
      <w:r w:rsidRPr="007A0098">
        <w:rPr>
          <w:rFonts w:asciiTheme="majorBidi" w:hAnsiTheme="majorBidi" w:cstheme="majorBidi"/>
          <w:sz w:val="24"/>
          <w:szCs w:val="24"/>
        </w:rPr>
        <w:t xml:space="preserve"> be sure to include: </w:t>
      </w:r>
    </w:p>
    <w:p w:rsidR="00862B9C" w:rsidRPr="007A0098" w:rsidRDefault="00862B9C" w:rsidP="00862B9C">
      <w:pPr>
        <w:numPr>
          <w:ilvl w:val="0"/>
          <w:numId w:val="1"/>
        </w:numPr>
        <w:rPr>
          <w:rFonts w:asciiTheme="majorBidi" w:hAnsiTheme="majorBidi" w:cstheme="majorBidi"/>
          <w:sz w:val="24"/>
          <w:szCs w:val="24"/>
        </w:rPr>
      </w:pPr>
      <w:r w:rsidRPr="007A0098">
        <w:rPr>
          <w:rFonts w:asciiTheme="majorBidi" w:hAnsiTheme="majorBidi" w:cstheme="majorBidi"/>
          <w:sz w:val="24"/>
          <w:szCs w:val="24"/>
        </w:rPr>
        <w:t xml:space="preserve">A brief narrative argument explaining </w:t>
      </w:r>
      <w:r w:rsidRPr="007A0098">
        <w:rPr>
          <w:rFonts w:asciiTheme="majorBidi" w:hAnsiTheme="majorBidi" w:cstheme="majorBidi"/>
          <w:i/>
          <w:iCs/>
          <w:sz w:val="24"/>
          <w:szCs w:val="24"/>
        </w:rPr>
        <w:t xml:space="preserve">why </w:t>
      </w:r>
      <w:r w:rsidRPr="007A0098">
        <w:rPr>
          <w:rFonts w:asciiTheme="majorBidi" w:hAnsiTheme="majorBidi" w:cstheme="majorBidi"/>
          <w:sz w:val="24"/>
          <w:szCs w:val="24"/>
        </w:rPr>
        <w:t>the content of the selection will be integrated into your classroom pedagogy—why is it of importance.</w:t>
      </w:r>
    </w:p>
    <w:p w:rsidR="00862B9C" w:rsidRPr="007A0098" w:rsidRDefault="00862B9C" w:rsidP="00862B9C">
      <w:pPr>
        <w:numPr>
          <w:ilvl w:val="0"/>
          <w:numId w:val="1"/>
        </w:numPr>
        <w:rPr>
          <w:rFonts w:asciiTheme="majorBidi" w:hAnsiTheme="majorBidi" w:cstheme="majorBidi"/>
          <w:sz w:val="24"/>
          <w:szCs w:val="24"/>
        </w:rPr>
      </w:pPr>
      <w:r w:rsidRPr="007A0098">
        <w:rPr>
          <w:rFonts w:asciiTheme="majorBidi" w:hAnsiTheme="majorBidi" w:cstheme="majorBidi"/>
          <w:sz w:val="24"/>
          <w:szCs w:val="24"/>
        </w:rPr>
        <w:lastRenderedPageBreak/>
        <w:t>The extent to which the selected material meets the outlined course objectives—</w:t>
      </w:r>
      <w:proofErr w:type="gramStart"/>
      <w:r w:rsidRPr="007A0098">
        <w:rPr>
          <w:rFonts w:asciiTheme="majorBidi" w:hAnsiTheme="majorBidi" w:cstheme="majorBidi"/>
          <w:sz w:val="24"/>
          <w:szCs w:val="24"/>
        </w:rPr>
        <w:t>show</w:t>
      </w:r>
      <w:proofErr w:type="gramEnd"/>
      <w:r w:rsidRPr="007A0098">
        <w:rPr>
          <w:rFonts w:asciiTheme="majorBidi" w:hAnsiTheme="majorBidi" w:cstheme="majorBidi"/>
          <w:sz w:val="24"/>
          <w:szCs w:val="24"/>
        </w:rPr>
        <w:t xml:space="preserve"> its connection to the actual course. </w:t>
      </w:r>
    </w:p>
    <w:p w:rsidR="00862B9C" w:rsidRPr="007A0098" w:rsidRDefault="00862B9C" w:rsidP="00862B9C">
      <w:pPr>
        <w:numPr>
          <w:ilvl w:val="0"/>
          <w:numId w:val="1"/>
        </w:numPr>
        <w:rPr>
          <w:rFonts w:asciiTheme="majorBidi" w:hAnsiTheme="majorBidi" w:cstheme="majorBidi"/>
          <w:sz w:val="24"/>
          <w:szCs w:val="24"/>
        </w:rPr>
      </w:pPr>
      <w:r w:rsidRPr="007A0098">
        <w:rPr>
          <w:rFonts w:asciiTheme="majorBidi" w:hAnsiTheme="majorBidi" w:cstheme="majorBidi"/>
          <w:sz w:val="24"/>
          <w:szCs w:val="24"/>
        </w:rPr>
        <w:t xml:space="preserve">A brief synthesis of the extent to which you feel that your selection meets a specific standard in the above cited NCATE/TESOL standards, and your evaluation of whether it: </w:t>
      </w:r>
    </w:p>
    <w:p w:rsidR="00862B9C" w:rsidRPr="007A0098" w:rsidRDefault="00266B31" w:rsidP="00266B31">
      <w:pPr>
        <w:ind w:left="1440"/>
        <w:rPr>
          <w:rFonts w:asciiTheme="majorBidi" w:hAnsiTheme="majorBidi" w:cstheme="majorBidi"/>
          <w:sz w:val="24"/>
          <w:szCs w:val="24"/>
        </w:rPr>
      </w:pPr>
      <w:r>
        <w:rPr>
          <w:rFonts w:asciiTheme="majorBidi" w:hAnsiTheme="majorBidi" w:cstheme="majorBidi"/>
          <w:sz w:val="24"/>
          <w:szCs w:val="24"/>
        </w:rPr>
        <w:t>a) Approaches the specific s</w:t>
      </w:r>
      <w:r w:rsidR="00862B9C" w:rsidRPr="007A0098">
        <w:rPr>
          <w:rFonts w:asciiTheme="majorBidi" w:hAnsiTheme="majorBidi" w:cstheme="majorBidi"/>
          <w:sz w:val="24"/>
          <w:szCs w:val="24"/>
        </w:rPr>
        <w:t>tandard</w:t>
      </w:r>
    </w:p>
    <w:p w:rsidR="00862B9C" w:rsidRPr="007A0098" w:rsidRDefault="00266B31" w:rsidP="00266B31">
      <w:pPr>
        <w:ind w:left="1440"/>
        <w:rPr>
          <w:rFonts w:asciiTheme="majorBidi" w:hAnsiTheme="majorBidi" w:cstheme="majorBidi"/>
          <w:sz w:val="24"/>
          <w:szCs w:val="24"/>
        </w:rPr>
      </w:pPr>
      <w:r>
        <w:rPr>
          <w:rFonts w:asciiTheme="majorBidi" w:hAnsiTheme="majorBidi" w:cstheme="majorBidi"/>
          <w:sz w:val="24"/>
          <w:szCs w:val="24"/>
        </w:rPr>
        <w:t>b) Meets the specific s</w:t>
      </w:r>
      <w:r w:rsidR="00862B9C" w:rsidRPr="007A0098">
        <w:rPr>
          <w:rFonts w:asciiTheme="majorBidi" w:hAnsiTheme="majorBidi" w:cstheme="majorBidi"/>
          <w:sz w:val="24"/>
          <w:szCs w:val="24"/>
        </w:rPr>
        <w:t>tandard</w:t>
      </w:r>
    </w:p>
    <w:p w:rsidR="00862B9C" w:rsidRPr="007A0098" w:rsidRDefault="00862B9C" w:rsidP="00266B31">
      <w:pPr>
        <w:ind w:left="1440"/>
        <w:rPr>
          <w:rFonts w:asciiTheme="majorBidi" w:hAnsiTheme="majorBidi" w:cstheme="majorBidi"/>
          <w:sz w:val="24"/>
          <w:szCs w:val="24"/>
        </w:rPr>
      </w:pPr>
      <w:proofErr w:type="gramStart"/>
      <w:r w:rsidRPr="007A0098">
        <w:rPr>
          <w:rFonts w:asciiTheme="majorBidi" w:hAnsiTheme="majorBidi" w:cstheme="majorBidi"/>
          <w:sz w:val="24"/>
          <w:szCs w:val="24"/>
        </w:rPr>
        <w:t>c</w:t>
      </w:r>
      <w:proofErr w:type="gramEnd"/>
      <w:r w:rsidRPr="007A0098">
        <w:rPr>
          <w:rFonts w:asciiTheme="majorBidi" w:hAnsiTheme="majorBidi" w:cstheme="majorBidi"/>
          <w:sz w:val="24"/>
          <w:szCs w:val="24"/>
        </w:rPr>
        <w:t xml:space="preserve">) Exceeds the specific standard </w:t>
      </w:r>
    </w:p>
    <w:p w:rsidR="00862B9C" w:rsidRPr="007A0098" w:rsidRDefault="00862B9C" w:rsidP="00862B9C">
      <w:pPr>
        <w:rPr>
          <w:rFonts w:asciiTheme="majorBidi" w:hAnsiTheme="majorBidi" w:cstheme="majorBidi"/>
          <w:b/>
          <w:sz w:val="24"/>
          <w:szCs w:val="24"/>
        </w:rPr>
      </w:pPr>
      <w:r w:rsidRPr="007A0098">
        <w:rPr>
          <w:rFonts w:asciiTheme="majorBidi" w:hAnsiTheme="majorBidi" w:cstheme="majorBidi"/>
          <w:sz w:val="24"/>
          <w:szCs w:val="24"/>
        </w:rPr>
        <w:t xml:space="preserve">For further details on electronic portfolios, please consult the following web page: </w:t>
      </w:r>
      <w:hyperlink r:id="rId10" w:history="1">
        <w:r w:rsidRPr="007A0098">
          <w:rPr>
            <w:rStyle w:val="Hyperlink"/>
            <w:rFonts w:asciiTheme="majorBidi" w:hAnsiTheme="majorBidi" w:cstheme="majorBidi"/>
            <w:sz w:val="24"/>
            <w:szCs w:val="24"/>
          </w:rPr>
          <w:t>http://trc.salisbury.edu/portfolio/Portfolio.htm</w:t>
        </w:r>
      </w:hyperlink>
    </w:p>
    <w:p w:rsidR="00862B9C" w:rsidRPr="007A0098" w:rsidRDefault="00862B9C" w:rsidP="00862B9C">
      <w:pPr>
        <w:rPr>
          <w:rFonts w:asciiTheme="majorBidi" w:hAnsiTheme="majorBidi" w:cstheme="majorBidi"/>
          <w:b/>
          <w:sz w:val="24"/>
          <w:szCs w:val="24"/>
        </w:rPr>
      </w:pPr>
    </w:p>
    <w:p w:rsidR="0044301D" w:rsidRDefault="00862B9C" w:rsidP="00C50512">
      <w:pPr>
        <w:rPr>
          <w:rFonts w:asciiTheme="majorBidi" w:hAnsiTheme="majorBidi" w:cstheme="majorBidi"/>
          <w:sz w:val="24"/>
          <w:szCs w:val="24"/>
        </w:rPr>
      </w:pPr>
      <w:r w:rsidRPr="007A0098">
        <w:rPr>
          <w:rFonts w:asciiTheme="majorBidi" w:hAnsiTheme="majorBidi" w:cstheme="majorBidi"/>
          <w:b/>
          <w:bCs/>
          <w:sz w:val="24"/>
          <w:szCs w:val="24"/>
        </w:rPr>
        <w:t>NCATE Requirements</w:t>
      </w:r>
      <w:r w:rsidRPr="007A0098">
        <w:rPr>
          <w:rFonts w:asciiTheme="majorBidi" w:hAnsiTheme="majorBidi" w:cstheme="majorBidi"/>
          <w:sz w:val="24"/>
          <w:szCs w:val="24"/>
        </w:rPr>
        <w:t>:</w:t>
      </w:r>
      <w:r w:rsidR="00C50512">
        <w:rPr>
          <w:rFonts w:asciiTheme="majorBidi" w:hAnsiTheme="majorBidi" w:cstheme="majorBidi"/>
          <w:sz w:val="24"/>
          <w:szCs w:val="24"/>
        </w:rPr>
        <w:t xml:space="preserve"> </w:t>
      </w:r>
      <w:r w:rsidRPr="007A0098">
        <w:rPr>
          <w:rFonts w:asciiTheme="majorBidi" w:hAnsiTheme="majorBidi" w:cstheme="majorBidi"/>
          <w:sz w:val="24"/>
          <w:szCs w:val="24"/>
        </w:rPr>
        <w:t xml:space="preserve">The M.A. TESOL at Salisbury University is an NCATE accredited program. In order to meet national accreditation requirements, and to collect data necessary for annual program review, selected samples from work completed in courses in the ACE program may be copied and retained for review.  All material thus obtained will be kept confidential and used for the purpose stated above.  For further </w:t>
      </w:r>
      <w:proofErr w:type="spellStart"/>
      <w:r w:rsidRPr="007A0098">
        <w:rPr>
          <w:rFonts w:asciiTheme="majorBidi" w:hAnsiTheme="majorBidi" w:cstheme="majorBidi"/>
          <w:sz w:val="24"/>
          <w:szCs w:val="24"/>
        </w:rPr>
        <w:t>inquires</w:t>
      </w:r>
      <w:proofErr w:type="spellEnd"/>
      <w:r w:rsidRPr="007A0098">
        <w:rPr>
          <w:rFonts w:asciiTheme="majorBidi" w:hAnsiTheme="majorBidi" w:cstheme="majorBidi"/>
          <w:sz w:val="24"/>
          <w:szCs w:val="24"/>
        </w:rPr>
        <w:t xml:space="preserve"> related to this matter, please contact the Chair of the English Department. </w:t>
      </w:r>
    </w:p>
    <w:p w:rsidR="00862B9C" w:rsidRDefault="00862B9C" w:rsidP="00862B9C">
      <w:pPr>
        <w:rPr>
          <w:rFonts w:asciiTheme="majorBidi" w:hAnsiTheme="majorBidi" w:cstheme="majorBidi"/>
          <w:sz w:val="24"/>
          <w:szCs w:val="24"/>
        </w:rPr>
      </w:pPr>
    </w:p>
    <w:p w:rsidR="004251CB" w:rsidRDefault="004251CB">
      <w:pPr>
        <w:rPr>
          <w:rFonts w:asciiTheme="majorBidi" w:hAnsiTheme="majorBidi" w:cstheme="majorBidi"/>
          <w:b/>
          <w:bCs/>
          <w:sz w:val="28"/>
          <w:szCs w:val="28"/>
        </w:rPr>
      </w:pPr>
      <w:r>
        <w:rPr>
          <w:rFonts w:asciiTheme="majorBidi" w:hAnsiTheme="majorBidi" w:cstheme="majorBidi"/>
          <w:b/>
          <w:bCs/>
          <w:sz w:val="28"/>
          <w:szCs w:val="28"/>
        </w:rPr>
        <w:br w:type="page"/>
      </w:r>
    </w:p>
    <w:p w:rsidR="006C19AB" w:rsidRDefault="0091758E" w:rsidP="00862B9C">
      <w:pPr>
        <w:rPr>
          <w:rFonts w:asciiTheme="majorBidi" w:hAnsiTheme="majorBidi" w:cstheme="majorBidi"/>
          <w:sz w:val="24"/>
          <w:szCs w:val="24"/>
        </w:rPr>
      </w:pPr>
      <w:r>
        <w:rPr>
          <w:rFonts w:asciiTheme="majorBidi" w:hAnsiTheme="majorBidi" w:cstheme="majorBidi"/>
          <w:b/>
          <w:bCs/>
          <w:sz w:val="24"/>
          <w:szCs w:val="28"/>
        </w:rPr>
        <w:lastRenderedPageBreak/>
        <w:t>Course Time</w:t>
      </w:r>
      <w:r w:rsidR="00862B9C" w:rsidRPr="006C19AB">
        <w:rPr>
          <w:rFonts w:asciiTheme="majorBidi" w:hAnsiTheme="majorBidi" w:cstheme="majorBidi"/>
          <w:b/>
          <w:bCs/>
          <w:sz w:val="24"/>
          <w:szCs w:val="28"/>
        </w:rPr>
        <w:t>line</w:t>
      </w:r>
      <w:r w:rsidR="006C19AB">
        <w:rPr>
          <w:rFonts w:asciiTheme="majorBidi" w:hAnsiTheme="majorBidi" w:cstheme="majorBidi"/>
          <w:b/>
          <w:bCs/>
          <w:sz w:val="24"/>
          <w:szCs w:val="28"/>
        </w:rPr>
        <w:t>:</w:t>
      </w:r>
      <w:r w:rsidR="00867C2A" w:rsidRPr="006C19AB">
        <w:rPr>
          <w:rFonts w:asciiTheme="majorBidi" w:hAnsiTheme="majorBidi" w:cstheme="majorBidi"/>
          <w:b/>
          <w:bCs/>
          <w:sz w:val="24"/>
          <w:szCs w:val="28"/>
        </w:rPr>
        <w:t xml:space="preserve"> </w:t>
      </w:r>
    </w:p>
    <w:p w:rsidR="004251CB" w:rsidRPr="007A0098" w:rsidRDefault="004251CB" w:rsidP="00862B9C">
      <w:pPr>
        <w:rPr>
          <w:rFonts w:asciiTheme="majorBidi" w:hAnsiTheme="majorBidi" w:cstheme="majorBidi"/>
          <w:sz w:val="24"/>
          <w:szCs w:val="24"/>
        </w:rPr>
      </w:pPr>
    </w:p>
    <w:tbl>
      <w:tblPr>
        <w:tblW w:w="10128"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28"/>
      </w:tblGrid>
      <w:tr w:rsidR="00862B9C" w:rsidRPr="007A0098">
        <w:trPr>
          <w:trHeight w:val="3662"/>
        </w:trPr>
        <w:tc>
          <w:tcPr>
            <w:tcW w:w="10128" w:type="dxa"/>
          </w:tcPr>
          <w:p w:rsidR="00FB37D7" w:rsidRPr="006C19AB" w:rsidRDefault="00862B9C" w:rsidP="00482F59">
            <w:pPr>
              <w:rPr>
                <w:rFonts w:asciiTheme="majorBidi" w:hAnsiTheme="majorBidi" w:cstheme="majorBidi"/>
                <w:b/>
                <w:bCs/>
                <w:sz w:val="24"/>
                <w:szCs w:val="28"/>
              </w:rPr>
            </w:pPr>
            <w:r w:rsidRPr="006C19AB">
              <w:rPr>
                <w:rFonts w:asciiTheme="majorBidi" w:hAnsiTheme="majorBidi" w:cstheme="majorBidi"/>
                <w:b/>
                <w:bCs/>
                <w:sz w:val="24"/>
                <w:szCs w:val="28"/>
              </w:rPr>
              <w:t xml:space="preserve">Institute #1 </w:t>
            </w:r>
            <w:r w:rsidR="002844AA" w:rsidRPr="006C19AB">
              <w:rPr>
                <w:rFonts w:asciiTheme="majorBidi" w:hAnsiTheme="majorBidi" w:cstheme="majorBidi"/>
                <w:b/>
                <w:bCs/>
                <w:sz w:val="24"/>
                <w:szCs w:val="28"/>
              </w:rPr>
              <w:t>–</w:t>
            </w:r>
            <w:r w:rsidRPr="006C19AB">
              <w:rPr>
                <w:rFonts w:asciiTheme="majorBidi" w:hAnsiTheme="majorBidi" w:cstheme="majorBidi"/>
                <w:b/>
                <w:bCs/>
                <w:sz w:val="24"/>
                <w:szCs w:val="28"/>
              </w:rPr>
              <w:t xml:space="preserve"> April</w:t>
            </w:r>
            <w:r w:rsidR="002844AA" w:rsidRPr="006C19AB">
              <w:rPr>
                <w:rFonts w:asciiTheme="majorBidi" w:hAnsiTheme="majorBidi" w:cstheme="majorBidi"/>
                <w:b/>
                <w:bCs/>
                <w:sz w:val="24"/>
                <w:szCs w:val="28"/>
              </w:rPr>
              <w:t xml:space="preserve"> </w:t>
            </w:r>
            <w:r w:rsidR="00FB37D7" w:rsidRPr="006C19AB">
              <w:rPr>
                <w:rFonts w:asciiTheme="majorBidi" w:hAnsiTheme="majorBidi" w:cstheme="majorBidi"/>
                <w:b/>
                <w:bCs/>
                <w:sz w:val="24"/>
                <w:szCs w:val="28"/>
              </w:rPr>
              <w:t>12</w:t>
            </w:r>
            <w:r w:rsidR="00FB37D7" w:rsidRPr="006C19AB">
              <w:rPr>
                <w:rFonts w:asciiTheme="majorBidi" w:hAnsiTheme="majorBidi" w:cstheme="majorBidi"/>
                <w:b/>
                <w:bCs/>
                <w:sz w:val="24"/>
                <w:szCs w:val="28"/>
                <w:vertAlign w:val="superscript"/>
              </w:rPr>
              <w:t>th</w:t>
            </w:r>
          </w:p>
          <w:p w:rsidR="00862B9C" w:rsidRPr="007A0098" w:rsidRDefault="00862B9C" w:rsidP="00482F59">
            <w:pPr>
              <w:rPr>
                <w:rFonts w:asciiTheme="majorBidi" w:hAnsiTheme="majorBidi" w:cstheme="majorBidi"/>
                <w:b/>
                <w:bCs/>
                <w:sz w:val="28"/>
                <w:szCs w:val="28"/>
              </w:rPr>
            </w:pPr>
          </w:p>
          <w:p w:rsidR="000E5982" w:rsidRDefault="00F73742" w:rsidP="00482F59">
            <w:pPr>
              <w:rPr>
                <w:rFonts w:asciiTheme="majorBidi" w:hAnsiTheme="majorBidi" w:cstheme="majorBidi"/>
                <w:sz w:val="24"/>
                <w:szCs w:val="24"/>
              </w:rPr>
            </w:pPr>
            <w:r>
              <w:rPr>
                <w:rFonts w:asciiTheme="majorBidi" w:hAnsiTheme="majorBidi" w:cstheme="majorBidi"/>
                <w:sz w:val="24"/>
                <w:szCs w:val="24"/>
              </w:rPr>
              <w:t>Introductions to one another and the course</w:t>
            </w:r>
            <w:r w:rsidR="00FB37D7">
              <w:rPr>
                <w:rFonts w:asciiTheme="majorBidi" w:hAnsiTheme="majorBidi" w:cstheme="majorBidi"/>
                <w:sz w:val="24"/>
                <w:szCs w:val="24"/>
              </w:rPr>
              <w:t>,</w:t>
            </w:r>
            <w:r w:rsidR="00416EBC">
              <w:rPr>
                <w:rFonts w:asciiTheme="majorBidi" w:hAnsiTheme="majorBidi" w:cstheme="majorBidi"/>
                <w:sz w:val="24"/>
                <w:szCs w:val="24"/>
              </w:rPr>
              <w:t xml:space="preserve"> discussion of syllabus, </w:t>
            </w:r>
            <w:r w:rsidR="005740F3">
              <w:rPr>
                <w:rFonts w:asciiTheme="majorBidi" w:hAnsiTheme="majorBidi" w:cstheme="majorBidi"/>
                <w:sz w:val="24"/>
                <w:szCs w:val="24"/>
              </w:rPr>
              <w:t>survey</w:t>
            </w:r>
          </w:p>
          <w:p w:rsidR="00F73742" w:rsidRPr="00FB37D7" w:rsidRDefault="00F73742" w:rsidP="00FB37D7">
            <w:pPr>
              <w:rPr>
                <w:rFonts w:asciiTheme="majorBidi" w:hAnsiTheme="majorBidi" w:cstheme="majorBidi"/>
                <w:sz w:val="24"/>
                <w:szCs w:val="24"/>
              </w:rPr>
            </w:pPr>
          </w:p>
          <w:p w:rsidR="00FB37D7" w:rsidRDefault="00B2522C" w:rsidP="00F73742">
            <w:pPr>
              <w:rPr>
                <w:rFonts w:asciiTheme="majorBidi" w:hAnsiTheme="majorBidi" w:cstheme="majorBidi"/>
                <w:sz w:val="24"/>
                <w:szCs w:val="24"/>
              </w:rPr>
            </w:pPr>
            <w:r>
              <w:rPr>
                <w:rFonts w:asciiTheme="majorBidi" w:hAnsiTheme="majorBidi" w:cstheme="majorBidi"/>
                <w:sz w:val="24"/>
                <w:szCs w:val="24"/>
              </w:rPr>
              <w:t>Assignment of topic/reading</w:t>
            </w:r>
            <w:r w:rsidR="00F73742">
              <w:rPr>
                <w:rFonts w:asciiTheme="majorBidi" w:hAnsiTheme="majorBidi" w:cstheme="majorBidi"/>
                <w:sz w:val="24"/>
                <w:szCs w:val="24"/>
              </w:rPr>
              <w:t xml:space="preserve"> presentations for Institute</w:t>
            </w:r>
            <w:r w:rsidR="00FB37D7">
              <w:rPr>
                <w:rFonts w:asciiTheme="majorBidi" w:hAnsiTheme="majorBidi" w:cstheme="majorBidi"/>
                <w:sz w:val="24"/>
                <w:szCs w:val="24"/>
              </w:rPr>
              <w:t>s</w:t>
            </w:r>
            <w:r w:rsidR="00F73742">
              <w:rPr>
                <w:rFonts w:asciiTheme="majorBidi" w:hAnsiTheme="majorBidi" w:cstheme="majorBidi"/>
                <w:sz w:val="24"/>
                <w:szCs w:val="24"/>
              </w:rPr>
              <w:t xml:space="preserve"> #2, #3 and #4 </w:t>
            </w:r>
          </w:p>
          <w:p w:rsidR="00F73742" w:rsidRDefault="00F73742" w:rsidP="00F73742">
            <w:pPr>
              <w:rPr>
                <w:rFonts w:asciiTheme="majorBidi" w:hAnsiTheme="majorBidi" w:cstheme="majorBidi"/>
                <w:sz w:val="24"/>
                <w:szCs w:val="24"/>
              </w:rPr>
            </w:pPr>
          </w:p>
          <w:p w:rsidR="00031BFA" w:rsidRDefault="00F73742" w:rsidP="00F73742">
            <w:pPr>
              <w:rPr>
                <w:rFonts w:asciiTheme="majorBidi" w:hAnsiTheme="majorBidi" w:cstheme="majorBidi"/>
                <w:b/>
                <w:bCs/>
                <w:sz w:val="24"/>
                <w:szCs w:val="24"/>
              </w:rPr>
            </w:pPr>
            <w:r w:rsidRPr="0086337B">
              <w:rPr>
                <w:rFonts w:asciiTheme="majorBidi" w:hAnsiTheme="majorBidi" w:cstheme="majorBidi"/>
                <w:b/>
                <w:bCs/>
                <w:sz w:val="24"/>
                <w:szCs w:val="24"/>
              </w:rPr>
              <w:t>Readings:</w:t>
            </w:r>
          </w:p>
          <w:p w:rsidR="00F73742" w:rsidRPr="0086337B" w:rsidRDefault="00F73742" w:rsidP="00F73742">
            <w:pPr>
              <w:rPr>
                <w:rFonts w:asciiTheme="majorBidi" w:hAnsiTheme="majorBidi" w:cstheme="majorBidi"/>
                <w:b/>
                <w:bCs/>
                <w:sz w:val="24"/>
                <w:szCs w:val="24"/>
              </w:rPr>
            </w:pPr>
          </w:p>
          <w:p w:rsidR="00862B9C" w:rsidRDefault="00FB37D7" w:rsidP="00836005">
            <w:pPr>
              <w:spacing w:line="360" w:lineRule="auto"/>
              <w:rPr>
                <w:rFonts w:asciiTheme="majorBidi" w:hAnsiTheme="majorBidi" w:cstheme="majorBidi"/>
                <w:sz w:val="24"/>
                <w:szCs w:val="24"/>
              </w:rPr>
            </w:pPr>
            <w:r>
              <w:rPr>
                <w:rFonts w:asciiTheme="majorBidi" w:hAnsiTheme="majorBidi" w:cstheme="majorBidi"/>
                <w:sz w:val="24"/>
                <w:szCs w:val="24"/>
              </w:rPr>
              <w:t>Brown</w:t>
            </w:r>
            <w:r w:rsidR="00426760">
              <w:rPr>
                <w:rFonts w:asciiTheme="majorBidi" w:hAnsiTheme="majorBidi" w:cstheme="majorBidi"/>
                <w:sz w:val="24"/>
                <w:szCs w:val="24"/>
              </w:rPr>
              <w:t>,</w:t>
            </w:r>
            <w:r>
              <w:rPr>
                <w:rFonts w:asciiTheme="majorBidi" w:hAnsiTheme="majorBidi" w:cstheme="majorBidi"/>
                <w:sz w:val="24"/>
                <w:szCs w:val="24"/>
              </w:rPr>
              <w:t xml:space="preserve"> Chapters 1, 2, 3 (Terry will present and facilitate discussion and activities</w:t>
            </w:r>
            <w:r w:rsidR="008F18CE">
              <w:rPr>
                <w:rFonts w:asciiTheme="majorBidi" w:hAnsiTheme="majorBidi" w:cstheme="majorBidi"/>
                <w:sz w:val="24"/>
                <w:szCs w:val="24"/>
              </w:rPr>
              <w:t>.</w:t>
            </w:r>
            <w:r>
              <w:rPr>
                <w:rFonts w:asciiTheme="majorBidi" w:hAnsiTheme="majorBidi" w:cstheme="majorBidi"/>
                <w:sz w:val="24"/>
                <w:szCs w:val="24"/>
              </w:rPr>
              <w:t>)</w:t>
            </w:r>
          </w:p>
          <w:p w:rsidR="00FB37D7" w:rsidRDefault="00FB37D7" w:rsidP="00FB37D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Testing and Assessment Concepts and Issues</w:t>
            </w:r>
          </w:p>
          <w:p w:rsidR="00FB37D7" w:rsidRDefault="00FB37D7" w:rsidP="00FB37D7">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Principles and Evaluation of Classroom Tests and Assessments</w:t>
            </w:r>
          </w:p>
          <w:p w:rsidR="00AA3B99" w:rsidRPr="00CC0DC1" w:rsidRDefault="00FB37D7" w:rsidP="005740F3">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sz w:val="24"/>
                <w:szCs w:val="24"/>
              </w:rPr>
              <w:t>Tips for Designing Classroom Language Assessments</w:t>
            </w:r>
          </w:p>
        </w:tc>
      </w:tr>
    </w:tbl>
    <w:p w:rsidR="00862B9C" w:rsidRDefault="00862B9C" w:rsidP="00862B9C">
      <w:pPr>
        <w:rPr>
          <w:rFonts w:asciiTheme="majorBidi" w:hAnsiTheme="majorBidi" w:cstheme="majorBidi"/>
          <w:b/>
          <w:bCs/>
          <w:sz w:val="28"/>
          <w:szCs w:val="28"/>
        </w:rPr>
      </w:pPr>
    </w:p>
    <w:tbl>
      <w:tblPr>
        <w:tblStyle w:val="TableGrid"/>
        <w:tblW w:w="0" w:type="auto"/>
        <w:tblInd w:w="198" w:type="dxa"/>
        <w:tblLook w:val="04A0" w:firstRow="1" w:lastRow="0" w:firstColumn="1" w:lastColumn="0" w:noHBand="0" w:noVBand="1"/>
      </w:tblPr>
      <w:tblGrid>
        <w:gridCol w:w="10098"/>
      </w:tblGrid>
      <w:tr w:rsidR="006C139E">
        <w:tc>
          <w:tcPr>
            <w:tcW w:w="10098" w:type="dxa"/>
          </w:tcPr>
          <w:p w:rsidR="006C139E" w:rsidRPr="006C19AB" w:rsidRDefault="00FB37D7" w:rsidP="006C139E">
            <w:pPr>
              <w:rPr>
                <w:rFonts w:asciiTheme="majorBidi" w:hAnsiTheme="majorBidi" w:cstheme="majorBidi"/>
                <w:b/>
                <w:bCs/>
                <w:sz w:val="24"/>
                <w:szCs w:val="28"/>
              </w:rPr>
            </w:pPr>
            <w:r w:rsidRPr="006C19AB">
              <w:rPr>
                <w:rFonts w:asciiTheme="majorBidi" w:hAnsiTheme="majorBidi" w:cstheme="majorBidi"/>
                <w:b/>
                <w:bCs/>
                <w:sz w:val="24"/>
                <w:szCs w:val="28"/>
              </w:rPr>
              <w:t>Institute #2 – April 26th</w:t>
            </w:r>
          </w:p>
          <w:p w:rsidR="00FB37D7" w:rsidRDefault="00FB37D7" w:rsidP="006C139E">
            <w:pPr>
              <w:rPr>
                <w:rFonts w:asciiTheme="majorBidi" w:hAnsiTheme="majorBidi" w:cstheme="majorBidi"/>
                <w:b/>
                <w:bCs/>
                <w:sz w:val="24"/>
                <w:szCs w:val="24"/>
              </w:rPr>
            </w:pPr>
          </w:p>
          <w:p w:rsidR="006C139E" w:rsidRPr="006C139E" w:rsidRDefault="00FB37D7" w:rsidP="006C139E">
            <w:pPr>
              <w:rPr>
                <w:rFonts w:asciiTheme="majorBidi" w:hAnsiTheme="majorBidi" w:cstheme="majorBidi"/>
                <w:sz w:val="24"/>
                <w:szCs w:val="24"/>
              </w:rPr>
            </w:pPr>
            <w:r>
              <w:rPr>
                <w:rFonts w:asciiTheme="majorBidi" w:hAnsiTheme="majorBidi" w:cstheme="majorBidi"/>
                <w:b/>
                <w:bCs/>
                <w:sz w:val="24"/>
                <w:szCs w:val="24"/>
              </w:rPr>
              <w:t>Quiz</w:t>
            </w:r>
            <w:r w:rsidR="006C19AB">
              <w:rPr>
                <w:rFonts w:asciiTheme="majorBidi" w:hAnsiTheme="majorBidi" w:cstheme="majorBidi"/>
                <w:b/>
                <w:bCs/>
                <w:sz w:val="24"/>
                <w:szCs w:val="24"/>
              </w:rPr>
              <w:t xml:space="preserve"> 1</w:t>
            </w:r>
            <w:r>
              <w:rPr>
                <w:rFonts w:asciiTheme="majorBidi" w:hAnsiTheme="majorBidi" w:cstheme="majorBidi"/>
                <w:b/>
                <w:bCs/>
                <w:sz w:val="24"/>
                <w:szCs w:val="24"/>
              </w:rPr>
              <w:t>:</w:t>
            </w:r>
            <w:r w:rsidR="002F1640">
              <w:rPr>
                <w:rFonts w:asciiTheme="majorBidi" w:hAnsiTheme="majorBidi" w:cstheme="majorBidi"/>
                <w:sz w:val="24"/>
                <w:szCs w:val="24"/>
              </w:rPr>
              <w:t xml:space="preserve"> Fundamental terms and concepts</w:t>
            </w:r>
            <w:r w:rsidR="006C139E" w:rsidRPr="006C139E">
              <w:rPr>
                <w:rFonts w:asciiTheme="majorBidi" w:hAnsiTheme="majorBidi" w:cstheme="majorBidi"/>
                <w:sz w:val="24"/>
                <w:szCs w:val="24"/>
              </w:rPr>
              <w:t xml:space="preserve"> in Brown (2010) </w:t>
            </w:r>
            <w:proofErr w:type="spellStart"/>
            <w:r w:rsidR="006C139E" w:rsidRPr="006C139E">
              <w:rPr>
                <w:rFonts w:asciiTheme="majorBidi" w:hAnsiTheme="majorBidi" w:cstheme="majorBidi"/>
                <w:sz w:val="24"/>
                <w:szCs w:val="24"/>
              </w:rPr>
              <w:t>Ch</w:t>
            </w:r>
            <w:proofErr w:type="spellEnd"/>
            <w:r w:rsidR="006C139E" w:rsidRPr="006C139E">
              <w:rPr>
                <w:rFonts w:asciiTheme="majorBidi" w:hAnsiTheme="majorBidi" w:cstheme="majorBidi"/>
                <w:sz w:val="24"/>
                <w:szCs w:val="24"/>
              </w:rPr>
              <w:t xml:space="preserve"> 1, 2, 3</w:t>
            </w:r>
          </w:p>
          <w:p w:rsidR="00FB37D7" w:rsidRDefault="00FB37D7" w:rsidP="006C139E">
            <w:pPr>
              <w:rPr>
                <w:rFonts w:asciiTheme="majorBidi" w:hAnsiTheme="majorBidi" w:cstheme="majorBidi"/>
                <w:sz w:val="24"/>
                <w:szCs w:val="24"/>
              </w:rPr>
            </w:pPr>
          </w:p>
          <w:p w:rsidR="00031BFA" w:rsidRDefault="00B10C73" w:rsidP="006C139E">
            <w:pPr>
              <w:rPr>
                <w:rFonts w:asciiTheme="majorBidi" w:hAnsiTheme="majorBidi" w:cstheme="majorBidi"/>
                <w:b/>
                <w:sz w:val="24"/>
                <w:szCs w:val="24"/>
              </w:rPr>
            </w:pPr>
            <w:r>
              <w:rPr>
                <w:rFonts w:asciiTheme="majorBidi" w:hAnsiTheme="majorBidi" w:cstheme="majorBidi"/>
                <w:b/>
                <w:sz w:val="24"/>
                <w:szCs w:val="24"/>
              </w:rPr>
              <w:t xml:space="preserve">Readings and </w:t>
            </w:r>
            <w:r w:rsidR="006C139E" w:rsidRPr="006C139E">
              <w:rPr>
                <w:rFonts w:asciiTheme="majorBidi" w:hAnsiTheme="majorBidi" w:cstheme="majorBidi"/>
                <w:b/>
                <w:sz w:val="24"/>
                <w:szCs w:val="24"/>
              </w:rPr>
              <w:t>Presentations:</w:t>
            </w:r>
          </w:p>
          <w:p w:rsidR="00FB37D7" w:rsidRDefault="00FB37D7" w:rsidP="006C139E">
            <w:pPr>
              <w:rPr>
                <w:rFonts w:asciiTheme="majorBidi" w:hAnsiTheme="majorBidi" w:cstheme="majorBidi"/>
                <w:b/>
                <w:sz w:val="24"/>
                <w:szCs w:val="24"/>
              </w:rPr>
            </w:pPr>
          </w:p>
          <w:p w:rsidR="00B10C73" w:rsidRDefault="007C6F77" w:rsidP="006C139E">
            <w:pPr>
              <w:rPr>
                <w:rFonts w:asciiTheme="majorBidi" w:hAnsiTheme="majorBidi" w:cstheme="majorBidi"/>
                <w:sz w:val="24"/>
                <w:szCs w:val="24"/>
              </w:rPr>
            </w:pPr>
            <w:r>
              <w:rPr>
                <w:rFonts w:asciiTheme="majorBidi" w:hAnsiTheme="majorBidi" w:cstheme="majorBidi"/>
                <w:sz w:val="24"/>
                <w:szCs w:val="24"/>
              </w:rPr>
              <w:t>Standards-Based Assessments --</w:t>
            </w:r>
            <w:r w:rsidR="00426760">
              <w:rPr>
                <w:rFonts w:asciiTheme="majorBidi" w:hAnsiTheme="majorBidi" w:cstheme="majorBidi"/>
                <w:sz w:val="24"/>
                <w:szCs w:val="24"/>
              </w:rPr>
              <w:t xml:space="preserve"> </w:t>
            </w:r>
            <w:r w:rsidR="002D3B01">
              <w:rPr>
                <w:rFonts w:asciiTheme="majorBidi" w:hAnsiTheme="majorBidi" w:cstheme="majorBidi"/>
                <w:sz w:val="24"/>
                <w:szCs w:val="24"/>
              </w:rPr>
              <w:t xml:space="preserve">Brown, Chapter 4 and </w:t>
            </w:r>
            <w:r w:rsidR="00FB37D7">
              <w:rPr>
                <w:rFonts w:asciiTheme="majorBidi" w:hAnsiTheme="majorBidi" w:cstheme="majorBidi"/>
                <w:sz w:val="24"/>
                <w:szCs w:val="24"/>
              </w:rPr>
              <w:t xml:space="preserve">Law &amp; </w:t>
            </w:r>
            <w:proofErr w:type="spellStart"/>
            <w:r w:rsidR="00FB37D7">
              <w:rPr>
                <w:rFonts w:asciiTheme="majorBidi" w:hAnsiTheme="majorBidi" w:cstheme="majorBidi"/>
                <w:sz w:val="24"/>
                <w:szCs w:val="24"/>
              </w:rPr>
              <w:t>Eckes</w:t>
            </w:r>
            <w:proofErr w:type="spellEnd"/>
            <w:r w:rsidR="00FB37D7">
              <w:rPr>
                <w:rFonts w:asciiTheme="majorBidi" w:hAnsiTheme="majorBidi" w:cstheme="majorBidi"/>
                <w:sz w:val="24"/>
                <w:szCs w:val="24"/>
              </w:rPr>
              <w:t xml:space="preserve">, Chapter </w:t>
            </w:r>
            <w:r w:rsidR="00FB37D7" w:rsidRPr="00CC0DC1">
              <w:rPr>
                <w:rFonts w:asciiTheme="majorBidi" w:hAnsiTheme="majorBidi" w:cstheme="majorBidi"/>
                <w:sz w:val="24"/>
                <w:szCs w:val="24"/>
              </w:rPr>
              <w:t>10</w:t>
            </w:r>
            <w:r w:rsidR="00B10C73">
              <w:rPr>
                <w:rFonts w:asciiTheme="majorBidi" w:hAnsiTheme="majorBidi" w:cstheme="majorBidi"/>
                <w:sz w:val="24"/>
                <w:szCs w:val="24"/>
              </w:rPr>
              <w:t>:</w:t>
            </w:r>
          </w:p>
          <w:p w:rsidR="00B10C73" w:rsidRDefault="00B10C73" w:rsidP="006C139E">
            <w:pPr>
              <w:rPr>
                <w:rFonts w:asciiTheme="majorBidi" w:hAnsiTheme="majorBidi" w:cstheme="majorBidi"/>
                <w:sz w:val="24"/>
                <w:szCs w:val="24"/>
              </w:rPr>
            </w:pPr>
          </w:p>
          <w:p w:rsidR="00426760" w:rsidRDefault="00B10C73" w:rsidP="006C139E">
            <w:pPr>
              <w:rPr>
                <w:rFonts w:asciiTheme="majorBidi" w:hAnsiTheme="majorBidi" w:cstheme="majorBidi"/>
                <w:sz w:val="24"/>
                <w:szCs w:val="24"/>
              </w:rPr>
            </w:pPr>
            <w:r>
              <w:rPr>
                <w:rFonts w:asciiTheme="majorBidi" w:hAnsiTheme="majorBidi" w:cstheme="majorBidi"/>
                <w:sz w:val="24"/>
                <w:szCs w:val="24"/>
              </w:rPr>
              <w:t>_________________________________</w:t>
            </w:r>
          </w:p>
          <w:p w:rsidR="006C139E" w:rsidRPr="00FB37D7" w:rsidRDefault="006C139E" w:rsidP="006C139E">
            <w:pPr>
              <w:rPr>
                <w:rFonts w:asciiTheme="majorBidi" w:hAnsiTheme="majorBidi" w:cstheme="majorBidi"/>
                <w:sz w:val="24"/>
                <w:szCs w:val="24"/>
              </w:rPr>
            </w:pPr>
          </w:p>
          <w:p w:rsidR="00426760" w:rsidRDefault="00426760" w:rsidP="00FB37D7">
            <w:pPr>
              <w:rPr>
                <w:rFonts w:asciiTheme="majorBidi" w:hAnsiTheme="majorBidi" w:cstheme="majorBidi"/>
                <w:bCs/>
                <w:sz w:val="24"/>
                <w:szCs w:val="24"/>
              </w:rPr>
            </w:pPr>
            <w:r>
              <w:rPr>
                <w:rFonts w:asciiTheme="majorBidi" w:hAnsiTheme="majorBidi" w:cstheme="majorBidi"/>
                <w:bCs/>
                <w:sz w:val="24"/>
                <w:szCs w:val="24"/>
              </w:rPr>
              <w:t>Introduction to the WIDA Standards, CAN DO Descriptors, and ACCESS Testing</w:t>
            </w:r>
          </w:p>
          <w:p w:rsidR="00426760" w:rsidRDefault="00426760" w:rsidP="00FB37D7">
            <w:pPr>
              <w:rPr>
                <w:rFonts w:asciiTheme="majorBidi" w:hAnsiTheme="majorBidi" w:cstheme="majorBidi"/>
                <w:bCs/>
                <w:sz w:val="24"/>
                <w:szCs w:val="24"/>
              </w:rPr>
            </w:pPr>
          </w:p>
          <w:p w:rsidR="00426760" w:rsidRDefault="007C6F77" w:rsidP="00426760">
            <w:pPr>
              <w:rPr>
                <w:rFonts w:ascii="Times New Roman" w:hAnsi="Times New Roman" w:cs="Times New Roman"/>
                <w:sz w:val="24"/>
              </w:rPr>
            </w:pPr>
            <w:r>
              <w:rPr>
                <w:rFonts w:ascii="Times New Roman" w:hAnsi="Times New Roman" w:cs="Times New Roman"/>
                <w:sz w:val="24"/>
              </w:rPr>
              <w:t xml:space="preserve">Standardized Testing -- </w:t>
            </w:r>
            <w:r w:rsidR="00426760">
              <w:rPr>
                <w:rFonts w:ascii="Times New Roman" w:hAnsi="Times New Roman" w:cs="Times New Roman"/>
                <w:sz w:val="24"/>
              </w:rPr>
              <w:t>Brown, Chapter 5</w:t>
            </w:r>
            <w:r w:rsidR="002D3B01">
              <w:rPr>
                <w:rFonts w:ascii="Times New Roman" w:hAnsi="Times New Roman" w:cs="Times New Roman"/>
                <w:sz w:val="24"/>
              </w:rPr>
              <w:t xml:space="preserve"> and </w:t>
            </w:r>
            <w:r w:rsidR="00416EBC">
              <w:rPr>
                <w:rFonts w:ascii="Times New Roman" w:hAnsi="Times New Roman" w:cs="Times New Roman"/>
                <w:sz w:val="24"/>
              </w:rPr>
              <w:t xml:space="preserve">Law &amp; </w:t>
            </w:r>
            <w:proofErr w:type="spellStart"/>
            <w:r w:rsidR="00416EBC">
              <w:rPr>
                <w:rFonts w:ascii="Times New Roman" w:hAnsi="Times New Roman" w:cs="Times New Roman"/>
                <w:sz w:val="24"/>
              </w:rPr>
              <w:t>Eckes</w:t>
            </w:r>
            <w:proofErr w:type="spellEnd"/>
            <w:r w:rsidR="00416EBC">
              <w:rPr>
                <w:rFonts w:ascii="Times New Roman" w:hAnsi="Times New Roman" w:cs="Times New Roman"/>
                <w:sz w:val="24"/>
              </w:rPr>
              <w:t>, Chapter 2</w:t>
            </w:r>
            <w:r w:rsidR="00426760">
              <w:rPr>
                <w:rFonts w:ascii="Times New Roman" w:hAnsi="Times New Roman" w:cs="Times New Roman"/>
                <w:sz w:val="24"/>
              </w:rPr>
              <w:t xml:space="preserve"> (Terry will present and facilitate discussion and activities</w:t>
            </w:r>
            <w:r w:rsidR="008F18CE">
              <w:rPr>
                <w:rFonts w:ascii="Times New Roman" w:hAnsi="Times New Roman" w:cs="Times New Roman"/>
                <w:sz w:val="24"/>
              </w:rPr>
              <w:t>.</w:t>
            </w:r>
            <w:r w:rsidR="00426760">
              <w:rPr>
                <w:rFonts w:ascii="Times New Roman" w:hAnsi="Times New Roman" w:cs="Times New Roman"/>
                <w:sz w:val="24"/>
              </w:rPr>
              <w:t>)</w:t>
            </w:r>
          </w:p>
          <w:p w:rsidR="00426760" w:rsidRDefault="00426760" w:rsidP="00FB37D7">
            <w:pPr>
              <w:rPr>
                <w:rFonts w:asciiTheme="majorBidi" w:hAnsiTheme="majorBidi" w:cstheme="majorBidi"/>
                <w:bCs/>
                <w:sz w:val="24"/>
                <w:szCs w:val="24"/>
              </w:rPr>
            </w:pPr>
          </w:p>
          <w:p w:rsidR="00B10C73" w:rsidRDefault="007C6F77" w:rsidP="00FB37D7">
            <w:pPr>
              <w:rPr>
                <w:rFonts w:asciiTheme="majorBidi" w:hAnsiTheme="majorBidi" w:cstheme="majorBidi"/>
                <w:b/>
                <w:bCs/>
                <w:sz w:val="24"/>
                <w:szCs w:val="24"/>
              </w:rPr>
            </w:pPr>
            <w:r>
              <w:rPr>
                <w:rFonts w:asciiTheme="majorBidi" w:hAnsiTheme="majorBidi" w:cstheme="majorBidi"/>
                <w:bCs/>
                <w:sz w:val="24"/>
                <w:szCs w:val="24"/>
              </w:rPr>
              <w:t xml:space="preserve">Alternatives in Assessment -- </w:t>
            </w:r>
            <w:r w:rsidR="002D3B01">
              <w:rPr>
                <w:rFonts w:asciiTheme="majorBidi" w:hAnsiTheme="majorBidi" w:cstheme="majorBidi"/>
                <w:bCs/>
                <w:sz w:val="24"/>
                <w:szCs w:val="24"/>
              </w:rPr>
              <w:t xml:space="preserve">Brown, Chapter 6 and </w:t>
            </w:r>
            <w:r w:rsidR="00FB37D7">
              <w:rPr>
                <w:rFonts w:asciiTheme="majorBidi" w:hAnsiTheme="majorBidi" w:cstheme="majorBidi"/>
                <w:bCs/>
                <w:sz w:val="24"/>
                <w:szCs w:val="24"/>
              </w:rPr>
              <w:t xml:space="preserve">Law &amp; </w:t>
            </w:r>
            <w:proofErr w:type="spellStart"/>
            <w:r w:rsidR="00FB37D7">
              <w:rPr>
                <w:rFonts w:asciiTheme="majorBidi" w:hAnsiTheme="majorBidi" w:cstheme="majorBidi"/>
                <w:bCs/>
                <w:sz w:val="24"/>
                <w:szCs w:val="24"/>
              </w:rPr>
              <w:t>Ec</w:t>
            </w:r>
            <w:r w:rsidR="00CC0DC1">
              <w:rPr>
                <w:rFonts w:asciiTheme="majorBidi" w:hAnsiTheme="majorBidi" w:cstheme="majorBidi"/>
                <w:bCs/>
                <w:sz w:val="24"/>
                <w:szCs w:val="24"/>
              </w:rPr>
              <w:t>kes</w:t>
            </w:r>
            <w:proofErr w:type="spellEnd"/>
            <w:r w:rsidR="00CC0DC1">
              <w:rPr>
                <w:rFonts w:asciiTheme="majorBidi" w:hAnsiTheme="majorBidi" w:cstheme="majorBidi"/>
                <w:bCs/>
                <w:sz w:val="24"/>
                <w:szCs w:val="24"/>
              </w:rPr>
              <w:t xml:space="preserve">, Chapter </w:t>
            </w:r>
            <w:r w:rsidR="002D3B01">
              <w:rPr>
                <w:rFonts w:asciiTheme="majorBidi" w:hAnsiTheme="majorBidi" w:cstheme="majorBidi"/>
                <w:bCs/>
                <w:sz w:val="24"/>
                <w:szCs w:val="24"/>
              </w:rPr>
              <w:t>6</w:t>
            </w:r>
            <w:r w:rsidR="00FB37D7">
              <w:rPr>
                <w:rFonts w:asciiTheme="majorBidi" w:hAnsiTheme="majorBidi" w:cstheme="majorBidi"/>
                <w:b/>
                <w:bCs/>
                <w:sz w:val="24"/>
                <w:szCs w:val="24"/>
              </w:rPr>
              <w:t>:</w:t>
            </w:r>
          </w:p>
          <w:p w:rsidR="00FB37D7" w:rsidRDefault="00FB37D7" w:rsidP="00FB37D7">
            <w:pPr>
              <w:rPr>
                <w:rFonts w:asciiTheme="majorBidi" w:hAnsiTheme="majorBidi" w:cstheme="majorBidi"/>
                <w:bCs/>
                <w:sz w:val="24"/>
                <w:szCs w:val="24"/>
              </w:rPr>
            </w:pPr>
          </w:p>
          <w:p w:rsidR="00B10C73" w:rsidRPr="00426760" w:rsidRDefault="006C139E" w:rsidP="006C139E">
            <w:pPr>
              <w:rPr>
                <w:rFonts w:asciiTheme="majorBidi" w:hAnsiTheme="majorBidi" w:cstheme="majorBidi"/>
                <w:bCs/>
                <w:sz w:val="24"/>
                <w:szCs w:val="24"/>
              </w:rPr>
            </w:pPr>
            <w:r>
              <w:rPr>
                <w:rFonts w:asciiTheme="majorBidi" w:hAnsiTheme="majorBidi" w:cstheme="majorBidi"/>
                <w:bCs/>
                <w:sz w:val="24"/>
                <w:szCs w:val="24"/>
              </w:rPr>
              <w:t>_________________________________</w:t>
            </w:r>
          </w:p>
          <w:p w:rsidR="00AA3B99" w:rsidRPr="006C139E" w:rsidRDefault="00AA3B99" w:rsidP="00862B9C"/>
        </w:tc>
      </w:tr>
    </w:tbl>
    <w:p w:rsidR="00862B9C" w:rsidRPr="007A0098" w:rsidRDefault="00862B9C" w:rsidP="00862B9C">
      <w:pPr>
        <w:rPr>
          <w:rFonts w:asciiTheme="majorBidi" w:hAnsiTheme="majorBidi" w:cstheme="majorBidi"/>
          <w:sz w:val="24"/>
          <w:szCs w:val="24"/>
        </w:rPr>
      </w:pPr>
    </w:p>
    <w:p w:rsidR="00AA3B99" w:rsidRDefault="00AA3B99">
      <w:r>
        <w:br w:type="page"/>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8"/>
      </w:tblGrid>
      <w:tr w:rsidR="00862B9C" w:rsidRPr="007A0098">
        <w:tc>
          <w:tcPr>
            <w:tcW w:w="10098" w:type="dxa"/>
          </w:tcPr>
          <w:p w:rsidR="00B10C73" w:rsidRPr="006C19AB" w:rsidRDefault="00862B9C" w:rsidP="00482F59">
            <w:pPr>
              <w:rPr>
                <w:rFonts w:asciiTheme="majorBidi" w:hAnsiTheme="majorBidi" w:cstheme="majorBidi"/>
                <w:b/>
                <w:bCs/>
                <w:sz w:val="24"/>
                <w:szCs w:val="28"/>
              </w:rPr>
            </w:pPr>
            <w:r w:rsidRPr="007A0098">
              <w:rPr>
                <w:rFonts w:asciiTheme="majorBidi" w:hAnsiTheme="majorBidi" w:cstheme="majorBidi"/>
                <w:sz w:val="24"/>
                <w:szCs w:val="24"/>
              </w:rPr>
              <w:lastRenderedPageBreak/>
              <w:br w:type="page"/>
            </w:r>
            <w:r w:rsidRPr="006C19AB">
              <w:rPr>
                <w:rFonts w:asciiTheme="majorBidi" w:hAnsiTheme="majorBidi" w:cstheme="majorBidi"/>
                <w:b/>
                <w:bCs/>
                <w:sz w:val="24"/>
                <w:szCs w:val="28"/>
              </w:rPr>
              <w:t xml:space="preserve">Institute #3  - May </w:t>
            </w:r>
            <w:r w:rsidR="00B10C73" w:rsidRPr="006C19AB">
              <w:rPr>
                <w:rFonts w:asciiTheme="majorBidi" w:hAnsiTheme="majorBidi" w:cstheme="majorBidi"/>
                <w:b/>
                <w:bCs/>
                <w:sz w:val="24"/>
                <w:szCs w:val="28"/>
              </w:rPr>
              <w:t>3</w:t>
            </w:r>
            <w:r w:rsidR="00B10C73" w:rsidRPr="006C19AB">
              <w:rPr>
                <w:rFonts w:asciiTheme="majorBidi" w:hAnsiTheme="majorBidi" w:cstheme="majorBidi"/>
                <w:b/>
                <w:bCs/>
                <w:sz w:val="24"/>
                <w:szCs w:val="28"/>
                <w:vertAlign w:val="superscript"/>
              </w:rPr>
              <w:t>rd</w:t>
            </w:r>
          </w:p>
          <w:p w:rsidR="00862B9C" w:rsidRPr="007A0098" w:rsidRDefault="00862B9C" w:rsidP="00F577EE">
            <w:pPr>
              <w:rPr>
                <w:rFonts w:asciiTheme="majorBidi" w:hAnsiTheme="majorBidi" w:cstheme="majorBidi"/>
                <w:b/>
                <w:bCs/>
                <w:sz w:val="28"/>
                <w:szCs w:val="28"/>
              </w:rPr>
            </w:pPr>
          </w:p>
          <w:p w:rsidR="00031BFA" w:rsidRDefault="0086337B" w:rsidP="00BE2189">
            <w:pPr>
              <w:rPr>
                <w:rFonts w:asciiTheme="majorBidi" w:hAnsiTheme="majorBidi" w:cstheme="majorBidi"/>
                <w:b/>
                <w:bCs/>
                <w:sz w:val="24"/>
                <w:szCs w:val="24"/>
              </w:rPr>
            </w:pPr>
            <w:r w:rsidRPr="0086337B">
              <w:rPr>
                <w:rFonts w:asciiTheme="majorBidi" w:hAnsiTheme="majorBidi" w:cstheme="majorBidi"/>
                <w:b/>
                <w:bCs/>
                <w:sz w:val="24"/>
                <w:szCs w:val="24"/>
              </w:rPr>
              <w:t>Readings</w:t>
            </w:r>
            <w:r w:rsidR="00156AAE">
              <w:rPr>
                <w:rFonts w:asciiTheme="majorBidi" w:hAnsiTheme="majorBidi" w:cstheme="majorBidi"/>
                <w:b/>
                <w:bCs/>
                <w:sz w:val="24"/>
                <w:szCs w:val="24"/>
              </w:rPr>
              <w:t xml:space="preserve"> and Presentations</w:t>
            </w:r>
            <w:r w:rsidRPr="0086337B">
              <w:rPr>
                <w:rFonts w:asciiTheme="majorBidi" w:hAnsiTheme="majorBidi" w:cstheme="majorBidi"/>
                <w:b/>
                <w:bCs/>
                <w:sz w:val="24"/>
                <w:szCs w:val="24"/>
              </w:rPr>
              <w:t>:</w:t>
            </w:r>
          </w:p>
          <w:p w:rsidR="0086337B" w:rsidRDefault="0086337B" w:rsidP="00BE2189">
            <w:pPr>
              <w:rPr>
                <w:rFonts w:asciiTheme="majorBidi" w:hAnsiTheme="majorBidi" w:cstheme="majorBidi"/>
                <w:b/>
                <w:bCs/>
                <w:sz w:val="24"/>
                <w:szCs w:val="24"/>
              </w:rPr>
            </w:pPr>
          </w:p>
          <w:p w:rsidR="002D3B01" w:rsidRDefault="002D3B01" w:rsidP="00BE2189">
            <w:pPr>
              <w:rPr>
                <w:rFonts w:asciiTheme="majorBidi" w:hAnsiTheme="majorBidi" w:cstheme="majorBidi"/>
                <w:sz w:val="24"/>
                <w:szCs w:val="24"/>
              </w:rPr>
            </w:pPr>
            <w:r>
              <w:rPr>
                <w:rFonts w:asciiTheme="majorBidi" w:hAnsiTheme="majorBidi" w:cstheme="majorBidi"/>
                <w:sz w:val="24"/>
                <w:szCs w:val="24"/>
              </w:rPr>
              <w:t xml:space="preserve">Understanding ELLs Proficiency Levels -- Emerging Literacy: </w:t>
            </w:r>
            <w:r w:rsidR="00156AAE">
              <w:rPr>
                <w:rFonts w:asciiTheme="majorBidi" w:hAnsiTheme="majorBidi" w:cstheme="majorBidi"/>
                <w:sz w:val="24"/>
                <w:szCs w:val="24"/>
              </w:rPr>
              <w:t xml:space="preserve">Law &amp; </w:t>
            </w:r>
            <w:proofErr w:type="spellStart"/>
            <w:r w:rsidR="00156AAE">
              <w:rPr>
                <w:rFonts w:asciiTheme="majorBidi" w:hAnsiTheme="majorBidi" w:cstheme="majorBidi"/>
                <w:sz w:val="24"/>
                <w:szCs w:val="24"/>
              </w:rPr>
              <w:t>Eckes</w:t>
            </w:r>
            <w:proofErr w:type="spellEnd"/>
            <w:r>
              <w:rPr>
                <w:rFonts w:asciiTheme="majorBidi" w:hAnsiTheme="majorBidi" w:cstheme="majorBidi"/>
                <w:sz w:val="24"/>
                <w:szCs w:val="24"/>
              </w:rPr>
              <w:t>,</w:t>
            </w:r>
            <w:r w:rsidR="00156AAE">
              <w:rPr>
                <w:rFonts w:asciiTheme="majorBidi" w:hAnsiTheme="majorBidi" w:cstheme="majorBidi"/>
                <w:sz w:val="24"/>
                <w:szCs w:val="24"/>
              </w:rPr>
              <w:t xml:space="preserve"> Ch</w:t>
            </w:r>
            <w:r>
              <w:rPr>
                <w:rFonts w:asciiTheme="majorBidi" w:hAnsiTheme="majorBidi" w:cstheme="majorBidi"/>
                <w:sz w:val="24"/>
                <w:szCs w:val="24"/>
              </w:rPr>
              <w:t>apter 4:</w:t>
            </w:r>
            <w:r w:rsidR="00031BFA">
              <w:rPr>
                <w:rFonts w:asciiTheme="majorBidi" w:hAnsiTheme="majorBidi" w:cstheme="majorBidi"/>
                <w:sz w:val="24"/>
                <w:szCs w:val="24"/>
              </w:rPr>
              <w:t xml:space="preserve"> </w:t>
            </w:r>
          </w:p>
          <w:p w:rsidR="002D3B01" w:rsidRDefault="002D3B01" w:rsidP="00BE2189">
            <w:pPr>
              <w:rPr>
                <w:rFonts w:asciiTheme="majorBidi" w:hAnsiTheme="majorBidi" w:cstheme="majorBidi"/>
                <w:sz w:val="24"/>
                <w:szCs w:val="24"/>
              </w:rPr>
            </w:pPr>
          </w:p>
          <w:p w:rsidR="00031BFA" w:rsidRDefault="00031BFA" w:rsidP="00BE2189">
            <w:pPr>
              <w:rPr>
                <w:rFonts w:asciiTheme="majorBidi" w:hAnsiTheme="majorBidi" w:cstheme="majorBidi"/>
                <w:sz w:val="24"/>
                <w:szCs w:val="24"/>
              </w:rPr>
            </w:pPr>
            <w:r>
              <w:rPr>
                <w:rFonts w:asciiTheme="majorBidi" w:hAnsiTheme="majorBidi" w:cstheme="majorBidi"/>
                <w:sz w:val="24"/>
                <w:szCs w:val="24"/>
              </w:rPr>
              <w:t>_________</w:t>
            </w:r>
            <w:r w:rsidR="00156AAE">
              <w:rPr>
                <w:rFonts w:asciiTheme="majorBidi" w:hAnsiTheme="majorBidi" w:cstheme="majorBidi"/>
                <w:sz w:val="24"/>
                <w:szCs w:val="24"/>
              </w:rPr>
              <w:t>__</w:t>
            </w:r>
            <w:r w:rsidR="002D3B01">
              <w:rPr>
                <w:rFonts w:asciiTheme="majorBidi" w:hAnsiTheme="majorBidi" w:cstheme="majorBidi"/>
                <w:sz w:val="24"/>
                <w:szCs w:val="24"/>
              </w:rPr>
              <w:softHyphen/>
            </w:r>
            <w:r w:rsidR="002D3B01">
              <w:rPr>
                <w:rFonts w:asciiTheme="majorBidi" w:hAnsiTheme="majorBidi" w:cstheme="majorBidi"/>
                <w:sz w:val="24"/>
                <w:szCs w:val="24"/>
              </w:rPr>
              <w:softHyphen/>
              <w:t>___</w:t>
            </w:r>
            <w:r w:rsidR="00156AAE">
              <w:rPr>
                <w:rFonts w:asciiTheme="majorBidi" w:hAnsiTheme="majorBidi" w:cstheme="majorBidi"/>
                <w:sz w:val="24"/>
                <w:szCs w:val="24"/>
              </w:rPr>
              <w:t>_______________</w:t>
            </w:r>
          </w:p>
          <w:p w:rsidR="00156AAE" w:rsidRDefault="00156AAE" w:rsidP="00BE2189">
            <w:pPr>
              <w:rPr>
                <w:rFonts w:asciiTheme="majorBidi" w:hAnsiTheme="majorBidi" w:cstheme="majorBidi"/>
                <w:sz w:val="24"/>
                <w:szCs w:val="24"/>
              </w:rPr>
            </w:pPr>
          </w:p>
          <w:p w:rsidR="002D3B01" w:rsidRDefault="002D3B01" w:rsidP="00BE2189">
            <w:pPr>
              <w:rPr>
                <w:rFonts w:asciiTheme="majorBidi" w:hAnsiTheme="majorBidi" w:cstheme="majorBidi"/>
                <w:sz w:val="24"/>
                <w:szCs w:val="24"/>
              </w:rPr>
            </w:pPr>
            <w:r>
              <w:rPr>
                <w:rFonts w:asciiTheme="majorBidi" w:hAnsiTheme="majorBidi" w:cstheme="majorBidi"/>
                <w:sz w:val="24"/>
                <w:szCs w:val="24"/>
              </w:rPr>
              <w:t xml:space="preserve">Observing/Assessing ELLs – How and Where to Find Information: </w:t>
            </w:r>
            <w:r w:rsidR="00031BFA">
              <w:rPr>
                <w:rFonts w:asciiTheme="majorBidi" w:hAnsiTheme="majorBidi" w:cstheme="majorBidi"/>
                <w:sz w:val="24"/>
                <w:szCs w:val="24"/>
              </w:rPr>
              <w:t xml:space="preserve">Law &amp; </w:t>
            </w:r>
            <w:proofErr w:type="spellStart"/>
            <w:r w:rsidR="00031BFA">
              <w:rPr>
                <w:rFonts w:asciiTheme="majorBidi" w:hAnsiTheme="majorBidi" w:cstheme="majorBidi"/>
                <w:sz w:val="24"/>
                <w:szCs w:val="24"/>
              </w:rPr>
              <w:t>Eckes</w:t>
            </w:r>
            <w:proofErr w:type="spellEnd"/>
            <w:r>
              <w:rPr>
                <w:rFonts w:asciiTheme="majorBidi" w:hAnsiTheme="majorBidi" w:cstheme="majorBidi"/>
                <w:sz w:val="24"/>
                <w:szCs w:val="24"/>
              </w:rPr>
              <w:t xml:space="preserve">, Chapter 5: </w:t>
            </w:r>
          </w:p>
          <w:p w:rsidR="002D3B01" w:rsidRDefault="002D3B01" w:rsidP="00BE2189">
            <w:pPr>
              <w:rPr>
                <w:rFonts w:asciiTheme="majorBidi" w:hAnsiTheme="majorBidi" w:cstheme="majorBidi"/>
                <w:sz w:val="24"/>
                <w:szCs w:val="24"/>
              </w:rPr>
            </w:pPr>
          </w:p>
          <w:p w:rsidR="00031BFA" w:rsidRDefault="00031BFA" w:rsidP="00BE2189">
            <w:pPr>
              <w:rPr>
                <w:rFonts w:asciiTheme="majorBidi" w:hAnsiTheme="majorBidi" w:cstheme="majorBidi"/>
                <w:sz w:val="24"/>
                <w:szCs w:val="24"/>
              </w:rPr>
            </w:pPr>
            <w:r>
              <w:rPr>
                <w:rFonts w:asciiTheme="majorBidi" w:hAnsiTheme="majorBidi" w:cstheme="majorBidi"/>
                <w:sz w:val="24"/>
                <w:szCs w:val="24"/>
              </w:rPr>
              <w:t>_______</w:t>
            </w:r>
            <w:r w:rsidR="00156AAE">
              <w:rPr>
                <w:rFonts w:asciiTheme="majorBidi" w:hAnsiTheme="majorBidi" w:cstheme="majorBidi"/>
                <w:sz w:val="24"/>
                <w:szCs w:val="24"/>
              </w:rPr>
              <w:t>________________</w:t>
            </w:r>
            <w:r w:rsidR="002D3B01">
              <w:rPr>
                <w:rFonts w:asciiTheme="majorBidi" w:hAnsiTheme="majorBidi" w:cstheme="majorBidi"/>
                <w:sz w:val="24"/>
                <w:szCs w:val="24"/>
              </w:rPr>
              <w:t>_____</w:t>
            </w:r>
            <w:r w:rsidR="00156AAE">
              <w:rPr>
                <w:rFonts w:asciiTheme="majorBidi" w:hAnsiTheme="majorBidi" w:cstheme="majorBidi"/>
                <w:sz w:val="24"/>
                <w:szCs w:val="24"/>
              </w:rPr>
              <w:t>_</w:t>
            </w:r>
          </w:p>
          <w:p w:rsidR="00156AAE" w:rsidRDefault="00156AAE" w:rsidP="00BE2189">
            <w:pPr>
              <w:rPr>
                <w:rFonts w:asciiTheme="majorBidi" w:hAnsiTheme="majorBidi" w:cstheme="majorBidi"/>
                <w:sz w:val="24"/>
                <w:szCs w:val="24"/>
              </w:rPr>
            </w:pPr>
          </w:p>
          <w:p w:rsidR="00CC0DC1" w:rsidRDefault="00031BFA" w:rsidP="00CC0DC1">
            <w:pPr>
              <w:rPr>
                <w:rFonts w:asciiTheme="majorBidi" w:hAnsiTheme="majorBidi" w:cstheme="majorBidi"/>
                <w:sz w:val="24"/>
                <w:szCs w:val="24"/>
              </w:rPr>
            </w:pPr>
            <w:r>
              <w:rPr>
                <w:rFonts w:asciiTheme="majorBidi" w:hAnsiTheme="majorBidi" w:cstheme="majorBidi"/>
                <w:sz w:val="24"/>
                <w:szCs w:val="24"/>
              </w:rPr>
              <w:t xml:space="preserve">Discussion and activities involving </w:t>
            </w:r>
            <w:r w:rsidR="00CC0DC1">
              <w:rPr>
                <w:rFonts w:asciiTheme="majorBidi" w:hAnsiTheme="majorBidi" w:cstheme="majorBidi"/>
                <w:sz w:val="24"/>
                <w:szCs w:val="24"/>
              </w:rPr>
              <w:t xml:space="preserve">alternatives in assessment, including a </w:t>
            </w:r>
            <w:r>
              <w:rPr>
                <w:rFonts w:asciiTheme="majorBidi" w:hAnsiTheme="majorBidi" w:cstheme="majorBidi"/>
                <w:sz w:val="24"/>
                <w:szCs w:val="24"/>
              </w:rPr>
              <w:t>closer look at the WIDA ACCESS Speaking Test and rubric</w:t>
            </w:r>
          </w:p>
          <w:p w:rsidR="00CC0DC1" w:rsidRDefault="00CC0DC1" w:rsidP="00CC0DC1">
            <w:pPr>
              <w:rPr>
                <w:rFonts w:asciiTheme="majorBidi" w:hAnsiTheme="majorBidi" w:cstheme="majorBidi"/>
                <w:sz w:val="24"/>
                <w:szCs w:val="24"/>
              </w:rPr>
            </w:pPr>
          </w:p>
          <w:p w:rsidR="00CC0DC1" w:rsidRDefault="004663F7" w:rsidP="00CC0DC1">
            <w:pPr>
              <w:rPr>
                <w:rFonts w:asciiTheme="majorBidi" w:hAnsiTheme="majorBidi" w:cstheme="majorBidi"/>
                <w:sz w:val="24"/>
                <w:szCs w:val="24"/>
              </w:rPr>
            </w:pPr>
            <w:r>
              <w:rPr>
                <w:rFonts w:asciiTheme="majorBidi" w:hAnsiTheme="majorBidi" w:cstheme="majorBidi"/>
                <w:sz w:val="24"/>
                <w:szCs w:val="24"/>
              </w:rPr>
              <w:t xml:space="preserve">ELL </w:t>
            </w:r>
            <w:r w:rsidR="007C6F77">
              <w:rPr>
                <w:rFonts w:asciiTheme="majorBidi" w:hAnsiTheme="majorBidi" w:cstheme="majorBidi"/>
                <w:sz w:val="24"/>
                <w:szCs w:val="24"/>
              </w:rPr>
              <w:t>Placement and Exiting --</w:t>
            </w:r>
            <w:r>
              <w:rPr>
                <w:rFonts w:asciiTheme="majorBidi" w:hAnsiTheme="majorBidi" w:cstheme="majorBidi"/>
                <w:sz w:val="24"/>
                <w:szCs w:val="24"/>
              </w:rPr>
              <w:t xml:space="preserve"> </w:t>
            </w:r>
            <w:r w:rsidR="00CC0DC1">
              <w:rPr>
                <w:rFonts w:asciiTheme="majorBidi" w:hAnsiTheme="majorBidi" w:cstheme="majorBidi"/>
                <w:sz w:val="24"/>
                <w:szCs w:val="24"/>
              </w:rPr>
              <w:t xml:space="preserve">Law &amp; </w:t>
            </w:r>
            <w:proofErr w:type="spellStart"/>
            <w:r w:rsidR="00CC0DC1">
              <w:rPr>
                <w:rFonts w:asciiTheme="majorBidi" w:hAnsiTheme="majorBidi" w:cstheme="majorBidi"/>
                <w:sz w:val="24"/>
                <w:szCs w:val="24"/>
              </w:rPr>
              <w:t>Eckes</w:t>
            </w:r>
            <w:proofErr w:type="spellEnd"/>
            <w:r w:rsidR="008F18CE">
              <w:rPr>
                <w:rFonts w:asciiTheme="majorBidi" w:hAnsiTheme="majorBidi" w:cstheme="majorBidi"/>
                <w:sz w:val="24"/>
                <w:szCs w:val="24"/>
              </w:rPr>
              <w:t>,</w:t>
            </w:r>
            <w:r w:rsidR="00CC0DC1">
              <w:rPr>
                <w:rFonts w:asciiTheme="majorBidi" w:hAnsiTheme="majorBidi" w:cstheme="majorBidi"/>
                <w:sz w:val="24"/>
                <w:szCs w:val="24"/>
              </w:rPr>
              <w:t xml:space="preserve"> Chapter</w:t>
            </w:r>
            <w:r>
              <w:rPr>
                <w:rFonts w:asciiTheme="majorBidi" w:hAnsiTheme="majorBidi" w:cstheme="majorBidi"/>
                <w:sz w:val="24"/>
                <w:szCs w:val="24"/>
              </w:rPr>
              <w:t>s 3 and 7</w:t>
            </w:r>
            <w:r w:rsidR="00CC0DC1">
              <w:rPr>
                <w:rFonts w:asciiTheme="majorBidi" w:hAnsiTheme="majorBidi" w:cstheme="majorBidi"/>
                <w:sz w:val="24"/>
                <w:szCs w:val="24"/>
              </w:rPr>
              <w:t xml:space="preserve"> (Terry will present and facilitate discussion and activities.)</w:t>
            </w:r>
          </w:p>
          <w:p w:rsidR="00AA3B99" w:rsidRPr="002F1640" w:rsidRDefault="00CC0DC1" w:rsidP="00CC0DC1">
            <w:pPr>
              <w:rPr>
                <w:rFonts w:asciiTheme="majorBidi" w:hAnsiTheme="majorBidi" w:cstheme="majorBidi"/>
                <w:sz w:val="24"/>
                <w:szCs w:val="24"/>
              </w:rPr>
            </w:pPr>
            <w:r>
              <w:rPr>
                <w:rFonts w:asciiTheme="majorBidi" w:hAnsiTheme="majorBidi" w:cstheme="majorBidi"/>
                <w:sz w:val="24"/>
                <w:szCs w:val="24"/>
              </w:rPr>
              <w:t>Discussion of Maryland policies on identifying, servicing, assessing, and exiting ESOL students.</w:t>
            </w:r>
          </w:p>
        </w:tc>
      </w:tr>
    </w:tbl>
    <w:p w:rsidR="004251CB" w:rsidRDefault="004251CB" w:rsidP="00862B9C">
      <w:pPr>
        <w:rPr>
          <w:rFonts w:asciiTheme="majorBidi" w:hAnsiTheme="majorBidi" w:cstheme="majorBidi"/>
          <w:sz w:val="24"/>
          <w:szCs w:val="24"/>
          <w:u w:val="single"/>
        </w:rPr>
      </w:pPr>
    </w:p>
    <w:p w:rsidR="004251CB" w:rsidRPr="007A0098" w:rsidRDefault="004251CB" w:rsidP="00862B9C">
      <w:pPr>
        <w:rPr>
          <w:rFonts w:asciiTheme="majorBidi" w:hAnsiTheme="majorBidi" w:cstheme="majorBidi"/>
          <w:sz w:val="24"/>
          <w:szCs w:val="24"/>
          <w:u w:val="single"/>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8"/>
      </w:tblGrid>
      <w:tr w:rsidR="00862B9C" w:rsidRPr="007A0098">
        <w:tc>
          <w:tcPr>
            <w:tcW w:w="10098" w:type="dxa"/>
          </w:tcPr>
          <w:p w:rsidR="00031BFA" w:rsidRPr="006C19AB" w:rsidRDefault="00862B9C" w:rsidP="00482F59">
            <w:pPr>
              <w:rPr>
                <w:rFonts w:asciiTheme="majorBidi" w:hAnsiTheme="majorBidi" w:cstheme="majorBidi"/>
                <w:b/>
                <w:bCs/>
                <w:sz w:val="24"/>
                <w:szCs w:val="28"/>
              </w:rPr>
            </w:pPr>
            <w:r w:rsidRPr="006C19AB">
              <w:rPr>
                <w:rFonts w:asciiTheme="majorBidi" w:hAnsiTheme="majorBidi" w:cstheme="majorBidi"/>
                <w:b/>
                <w:bCs/>
                <w:sz w:val="24"/>
                <w:szCs w:val="28"/>
              </w:rPr>
              <w:t>Institute #4 – May 1</w:t>
            </w:r>
            <w:r w:rsidR="00031BFA" w:rsidRPr="006C19AB">
              <w:rPr>
                <w:rFonts w:asciiTheme="majorBidi" w:hAnsiTheme="majorBidi" w:cstheme="majorBidi"/>
                <w:b/>
                <w:bCs/>
                <w:sz w:val="24"/>
                <w:szCs w:val="28"/>
              </w:rPr>
              <w:t>0</w:t>
            </w:r>
            <w:r w:rsidR="00031BFA" w:rsidRPr="006C19AB">
              <w:rPr>
                <w:rFonts w:asciiTheme="majorBidi" w:hAnsiTheme="majorBidi" w:cstheme="majorBidi"/>
                <w:b/>
                <w:bCs/>
                <w:sz w:val="24"/>
                <w:szCs w:val="28"/>
                <w:vertAlign w:val="superscript"/>
              </w:rPr>
              <w:t>th</w:t>
            </w:r>
          </w:p>
          <w:p w:rsidR="00862B9C" w:rsidRPr="007A0098" w:rsidRDefault="00862B9C" w:rsidP="00482F59">
            <w:pPr>
              <w:rPr>
                <w:rFonts w:asciiTheme="majorBidi" w:hAnsiTheme="majorBidi" w:cstheme="majorBidi"/>
                <w:b/>
                <w:bCs/>
                <w:sz w:val="28"/>
                <w:szCs w:val="28"/>
              </w:rPr>
            </w:pPr>
          </w:p>
          <w:p w:rsidR="00031BFA" w:rsidRDefault="0086337B" w:rsidP="00F73742">
            <w:pPr>
              <w:rPr>
                <w:rFonts w:asciiTheme="majorBidi" w:hAnsiTheme="majorBidi" w:cstheme="majorBidi"/>
                <w:b/>
                <w:bCs/>
                <w:sz w:val="24"/>
                <w:szCs w:val="24"/>
              </w:rPr>
            </w:pPr>
            <w:r w:rsidRPr="0086337B">
              <w:rPr>
                <w:rFonts w:asciiTheme="majorBidi" w:hAnsiTheme="majorBidi" w:cstheme="majorBidi"/>
                <w:b/>
                <w:bCs/>
                <w:sz w:val="24"/>
                <w:szCs w:val="24"/>
              </w:rPr>
              <w:t>Readings</w:t>
            </w:r>
            <w:r w:rsidR="00156AAE">
              <w:rPr>
                <w:rFonts w:asciiTheme="majorBidi" w:hAnsiTheme="majorBidi" w:cstheme="majorBidi"/>
                <w:b/>
                <w:bCs/>
                <w:sz w:val="24"/>
                <w:szCs w:val="24"/>
              </w:rPr>
              <w:t xml:space="preserve"> and Presentations</w:t>
            </w:r>
            <w:r w:rsidRPr="0086337B">
              <w:rPr>
                <w:rFonts w:asciiTheme="majorBidi" w:hAnsiTheme="majorBidi" w:cstheme="majorBidi"/>
                <w:b/>
                <w:bCs/>
                <w:sz w:val="24"/>
                <w:szCs w:val="24"/>
              </w:rPr>
              <w:t>:</w:t>
            </w:r>
          </w:p>
          <w:p w:rsidR="00F73742" w:rsidRDefault="00F73742" w:rsidP="00F73742">
            <w:pPr>
              <w:rPr>
                <w:rFonts w:asciiTheme="majorBidi" w:hAnsiTheme="majorBidi" w:cstheme="majorBidi"/>
                <w:sz w:val="24"/>
                <w:szCs w:val="24"/>
              </w:rPr>
            </w:pPr>
            <w:r>
              <w:rPr>
                <w:rFonts w:asciiTheme="majorBidi" w:hAnsiTheme="majorBidi" w:cstheme="majorBidi"/>
                <w:sz w:val="24"/>
                <w:szCs w:val="24"/>
              </w:rPr>
              <w:t xml:space="preserve"> </w:t>
            </w:r>
          </w:p>
          <w:p w:rsidR="002F1640" w:rsidRDefault="00A878BC" w:rsidP="00F73742">
            <w:pPr>
              <w:rPr>
                <w:rFonts w:asciiTheme="majorBidi" w:hAnsiTheme="majorBidi" w:cstheme="majorBidi"/>
                <w:sz w:val="24"/>
                <w:szCs w:val="24"/>
              </w:rPr>
            </w:pPr>
            <w:r>
              <w:rPr>
                <w:rFonts w:asciiTheme="majorBidi" w:hAnsiTheme="majorBidi" w:cstheme="majorBidi"/>
                <w:sz w:val="24"/>
                <w:szCs w:val="24"/>
              </w:rPr>
              <w:t xml:space="preserve">Assessing Listening -- </w:t>
            </w:r>
            <w:r w:rsidR="00416EBC">
              <w:rPr>
                <w:rFonts w:asciiTheme="majorBidi" w:hAnsiTheme="majorBidi" w:cstheme="majorBidi"/>
                <w:sz w:val="24"/>
                <w:szCs w:val="24"/>
              </w:rPr>
              <w:t>Brown Chapter 7</w:t>
            </w:r>
            <w:r w:rsidR="002F1640">
              <w:rPr>
                <w:rFonts w:asciiTheme="majorBidi" w:hAnsiTheme="majorBidi" w:cstheme="majorBidi"/>
                <w:sz w:val="24"/>
                <w:szCs w:val="24"/>
              </w:rPr>
              <w:t>: _____________________________</w:t>
            </w:r>
          </w:p>
          <w:p w:rsidR="002F1640" w:rsidRDefault="002F1640" w:rsidP="00F73742">
            <w:pPr>
              <w:rPr>
                <w:rFonts w:asciiTheme="majorBidi" w:hAnsiTheme="majorBidi" w:cstheme="majorBidi"/>
                <w:sz w:val="24"/>
                <w:szCs w:val="24"/>
              </w:rPr>
            </w:pPr>
          </w:p>
          <w:p w:rsidR="002F1640" w:rsidRDefault="00A878BC" w:rsidP="00F73742">
            <w:pPr>
              <w:rPr>
                <w:rFonts w:asciiTheme="majorBidi" w:hAnsiTheme="majorBidi" w:cstheme="majorBidi"/>
                <w:sz w:val="24"/>
                <w:szCs w:val="24"/>
              </w:rPr>
            </w:pPr>
            <w:r>
              <w:rPr>
                <w:rFonts w:asciiTheme="majorBidi" w:hAnsiTheme="majorBidi" w:cstheme="majorBidi"/>
                <w:sz w:val="24"/>
                <w:szCs w:val="24"/>
              </w:rPr>
              <w:t xml:space="preserve">Assessing Speaking -- </w:t>
            </w:r>
            <w:r w:rsidR="002F1640">
              <w:rPr>
                <w:rFonts w:asciiTheme="majorBidi" w:hAnsiTheme="majorBidi" w:cstheme="majorBidi"/>
                <w:sz w:val="24"/>
                <w:szCs w:val="24"/>
              </w:rPr>
              <w:t>Brown Chapter 8: _____________________________</w:t>
            </w:r>
          </w:p>
          <w:p w:rsidR="002F1640" w:rsidRDefault="002F1640" w:rsidP="00F73742">
            <w:pPr>
              <w:rPr>
                <w:rFonts w:asciiTheme="majorBidi" w:hAnsiTheme="majorBidi" w:cstheme="majorBidi"/>
                <w:sz w:val="24"/>
                <w:szCs w:val="24"/>
              </w:rPr>
            </w:pPr>
          </w:p>
          <w:p w:rsidR="002F1640" w:rsidRDefault="00A878BC" w:rsidP="00F73742">
            <w:pPr>
              <w:rPr>
                <w:rFonts w:asciiTheme="majorBidi" w:hAnsiTheme="majorBidi" w:cstheme="majorBidi"/>
                <w:sz w:val="24"/>
                <w:szCs w:val="24"/>
              </w:rPr>
            </w:pPr>
            <w:r>
              <w:rPr>
                <w:rFonts w:asciiTheme="majorBidi" w:hAnsiTheme="majorBidi" w:cstheme="majorBidi"/>
                <w:sz w:val="24"/>
                <w:szCs w:val="24"/>
              </w:rPr>
              <w:t xml:space="preserve">Assessing Reading -- </w:t>
            </w:r>
            <w:r w:rsidR="002F1640">
              <w:rPr>
                <w:rFonts w:asciiTheme="majorBidi" w:hAnsiTheme="majorBidi" w:cstheme="majorBidi"/>
                <w:sz w:val="24"/>
                <w:szCs w:val="24"/>
              </w:rPr>
              <w:t xml:space="preserve">Brown </w:t>
            </w:r>
            <w:r w:rsidR="00F73742">
              <w:rPr>
                <w:rFonts w:asciiTheme="majorBidi" w:hAnsiTheme="majorBidi" w:cstheme="majorBidi"/>
                <w:sz w:val="24"/>
                <w:szCs w:val="24"/>
              </w:rPr>
              <w:t>Ch</w:t>
            </w:r>
            <w:r w:rsidR="002F1640">
              <w:rPr>
                <w:rFonts w:asciiTheme="majorBidi" w:hAnsiTheme="majorBidi" w:cstheme="majorBidi"/>
                <w:sz w:val="24"/>
                <w:szCs w:val="24"/>
              </w:rPr>
              <w:t>apter</w:t>
            </w:r>
            <w:r w:rsidR="00836005">
              <w:rPr>
                <w:rFonts w:asciiTheme="majorBidi" w:hAnsiTheme="majorBidi" w:cstheme="majorBidi"/>
                <w:sz w:val="24"/>
                <w:szCs w:val="24"/>
              </w:rPr>
              <w:t xml:space="preserve"> </w:t>
            </w:r>
            <w:r w:rsidR="00F73742">
              <w:rPr>
                <w:rFonts w:asciiTheme="majorBidi" w:hAnsiTheme="majorBidi" w:cstheme="majorBidi"/>
                <w:sz w:val="24"/>
                <w:szCs w:val="24"/>
              </w:rPr>
              <w:t xml:space="preserve">9: </w:t>
            </w:r>
            <w:r w:rsidR="002F1640">
              <w:rPr>
                <w:rFonts w:asciiTheme="majorBidi" w:hAnsiTheme="majorBidi" w:cstheme="majorBidi"/>
                <w:sz w:val="24"/>
                <w:szCs w:val="24"/>
              </w:rPr>
              <w:t>___</w:t>
            </w:r>
            <w:r w:rsidR="00F73742">
              <w:rPr>
                <w:rFonts w:asciiTheme="majorBidi" w:hAnsiTheme="majorBidi" w:cstheme="majorBidi"/>
                <w:sz w:val="24"/>
                <w:szCs w:val="24"/>
              </w:rPr>
              <w:t>___________________________</w:t>
            </w:r>
          </w:p>
          <w:p w:rsidR="00F73742" w:rsidRDefault="00F73742" w:rsidP="00F73742">
            <w:pPr>
              <w:rPr>
                <w:rFonts w:asciiTheme="majorBidi" w:hAnsiTheme="majorBidi" w:cstheme="majorBidi"/>
                <w:sz w:val="24"/>
                <w:szCs w:val="24"/>
              </w:rPr>
            </w:pPr>
          </w:p>
          <w:p w:rsidR="00797187" w:rsidRDefault="00A878BC" w:rsidP="00F73742">
            <w:pPr>
              <w:rPr>
                <w:rFonts w:asciiTheme="majorBidi" w:hAnsiTheme="majorBidi" w:cstheme="majorBidi"/>
                <w:sz w:val="24"/>
                <w:szCs w:val="24"/>
              </w:rPr>
            </w:pPr>
            <w:r>
              <w:rPr>
                <w:rFonts w:asciiTheme="majorBidi" w:hAnsiTheme="majorBidi" w:cstheme="majorBidi"/>
                <w:sz w:val="24"/>
                <w:szCs w:val="24"/>
              </w:rPr>
              <w:t xml:space="preserve">Assessing Writing, Grammar, and Vocabulary -- </w:t>
            </w:r>
            <w:r w:rsidR="002F1640">
              <w:rPr>
                <w:rFonts w:asciiTheme="majorBidi" w:hAnsiTheme="majorBidi" w:cstheme="majorBidi"/>
                <w:sz w:val="24"/>
                <w:szCs w:val="24"/>
              </w:rPr>
              <w:t xml:space="preserve">Brown </w:t>
            </w:r>
            <w:r w:rsidR="00F73742">
              <w:rPr>
                <w:rFonts w:asciiTheme="majorBidi" w:hAnsiTheme="majorBidi" w:cstheme="majorBidi"/>
                <w:sz w:val="24"/>
                <w:szCs w:val="24"/>
              </w:rPr>
              <w:t>Ch</w:t>
            </w:r>
            <w:r w:rsidR="002F1640">
              <w:rPr>
                <w:rFonts w:asciiTheme="majorBidi" w:hAnsiTheme="majorBidi" w:cstheme="majorBidi"/>
                <w:sz w:val="24"/>
                <w:szCs w:val="24"/>
              </w:rPr>
              <w:t>apter</w:t>
            </w:r>
            <w:r w:rsidR="00797187">
              <w:rPr>
                <w:rFonts w:asciiTheme="majorBidi" w:hAnsiTheme="majorBidi" w:cstheme="majorBidi"/>
                <w:sz w:val="24"/>
                <w:szCs w:val="24"/>
              </w:rPr>
              <w:t>s</w:t>
            </w:r>
            <w:r w:rsidR="00836005">
              <w:rPr>
                <w:rFonts w:asciiTheme="majorBidi" w:hAnsiTheme="majorBidi" w:cstheme="majorBidi"/>
                <w:sz w:val="24"/>
                <w:szCs w:val="24"/>
              </w:rPr>
              <w:t xml:space="preserve"> </w:t>
            </w:r>
            <w:r w:rsidR="002F1640">
              <w:rPr>
                <w:rFonts w:asciiTheme="majorBidi" w:hAnsiTheme="majorBidi" w:cstheme="majorBidi"/>
                <w:sz w:val="24"/>
                <w:szCs w:val="24"/>
              </w:rPr>
              <w:t>10</w:t>
            </w:r>
            <w:r w:rsidR="00797187">
              <w:rPr>
                <w:rFonts w:asciiTheme="majorBidi" w:hAnsiTheme="majorBidi" w:cstheme="majorBidi"/>
                <w:sz w:val="24"/>
                <w:szCs w:val="24"/>
              </w:rPr>
              <w:t xml:space="preserve"> &amp; 11</w:t>
            </w:r>
            <w:r w:rsidR="002F1640">
              <w:rPr>
                <w:rFonts w:asciiTheme="majorBidi" w:hAnsiTheme="majorBidi" w:cstheme="majorBidi"/>
                <w:sz w:val="24"/>
                <w:szCs w:val="24"/>
              </w:rPr>
              <w:t xml:space="preserve">: </w:t>
            </w:r>
          </w:p>
          <w:p w:rsidR="00797187" w:rsidRDefault="00797187" w:rsidP="00F73742">
            <w:pPr>
              <w:rPr>
                <w:rFonts w:asciiTheme="majorBidi" w:hAnsiTheme="majorBidi" w:cstheme="majorBidi"/>
                <w:sz w:val="24"/>
                <w:szCs w:val="24"/>
              </w:rPr>
            </w:pPr>
          </w:p>
          <w:p w:rsidR="002F1640" w:rsidRDefault="002F1640" w:rsidP="00F73742">
            <w:pPr>
              <w:rPr>
                <w:rFonts w:asciiTheme="majorBidi" w:hAnsiTheme="majorBidi" w:cstheme="majorBidi"/>
                <w:sz w:val="24"/>
                <w:szCs w:val="24"/>
              </w:rPr>
            </w:pPr>
            <w:r>
              <w:rPr>
                <w:rFonts w:asciiTheme="majorBidi" w:hAnsiTheme="majorBidi" w:cstheme="majorBidi"/>
                <w:sz w:val="24"/>
                <w:szCs w:val="24"/>
              </w:rPr>
              <w:t>__</w:t>
            </w:r>
            <w:r w:rsidR="00F73742">
              <w:rPr>
                <w:rFonts w:asciiTheme="majorBidi" w:hAnsiTheme="majorBidi" w:cstheme="majorBidi"/>
                <w:sz w:val="24"/>
                <w:szCs w:val="24"/>
              </w:rPr>
              <w:t>_____________</w:t>
            </w:r>
            <w:r w:rsidR="00797187">
              <w:rPr>
                <w:rFonts w:asciiTheme="majorBidi" w:hAnsiTheme="majorBidi" w:cstheme="majorBidi"/>
                <w:sz w:val="24"/>
                <w:szCs w:val="24"/>
              </w:rPr>
              <w:t>____</w:t>
            </w:r>
            <w:r w:rsidR="00F73742">
              <w:rPr>
                <w:rFonts w:asciiTheme="majorBidi" w:hAnsiTheme="majorBidi" w:cstheme="majorBidi"/>
                <w:sz w:val="24"/>
                <w:szCs w:val="24"/>
              </w:rPr>
              <w:t>_____________</w:t>
            </w:r>
            <w:r>
              <w:rPr>
                <w:rFonts w:asciiTheme="majorBidi" w:hAnsiTheme="majorBidi" w:cstheme="majorBidi"/>
                <w:sz w:val="24"/>
                <w:szCs w:val="24"/>
              </w:rPr>
              <w:t>__</w:t>
            </w:r>
          </w:p>
          <w:p w:rsidR="00836005" w:rsidRDefault="00836005" w:rsidP="00836005">
            <w:pPr>
              <w:rPr>
                <w:rFonts w:asciiTheme="majorBidi" w:hAnsiTheme="majorBidi" w:cstheme="majorBidi"/>
                <w:sz w:val="24"/>
                <w:szCs w:val="24"/>
              </w:rPr>
            </w:pPr>
          </w:p>
          <w:p w:rsidR="00AA3B99" w:rsidRPr="00AA3B99" w:rsidRDefault="00466A76" w:rsidP="003D7D78">
            <w:pPr>
              <w:rPr>
                <w:rFonts w:asciiTheme="majorBidi" w:hAnsiTheme="majorBidi" w:cstheme="majorBidi"/>
                <w:b/>
                <w:sz w:val="24"/>
                <w:szCs w:val="24"/>
              </w:rPr>
            </w:pPr>
            <w:r w:rsidRPr="00466A76">
              <w:rPr>
                <w:rFonts w:asciiTheme="majorBidi" w:hAnsiTheme="majorBidi" w:cstheme="majorBidi"/>
                <w:b/>
                <w:sz w:val="24"/>
                <w:szCs w:val="24"/>
              </w:rPr>
              <w:t xml:space="preserve">ESOL Assessment </w:t>
            </w:r>
            <w:r w:rsidR="003D7D78">
              <w:rPr>
                <w:rFonts w:asciiTheme="majorBidi" w:hAnsiTheme="majorBidi" w:cstheme="majorBidi"/>
                <w:b/>
                <w:sz w:val="24"/>
                <w:szCs w:val="24"/>
              </w:rPr>
              <w:t>Review Papers</w:t>
            </w:r>
            <w:r w:rsidRPr="00466A76">
              <w:rPr>
                <w:rFonts w:asciiTheme="majorBidi" w:hAnsiTheme="majorBidi" w:cstheme="majorBidi"/>
                <w:b/>
                <w:sz w:val="24"/>
                <w:szCs w:val="24"/>
              </w:rPr>
              <w:t xml:space="preserve"> Due</w:t>
            </w:r>
          </w:p>
        </w:tc>
      </w:tr>
    </w:tbl>
    <w:p w:rsidR="00862B9C"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8"/>
      </w:tblGrid>
      <w:tr w:rsidR="00862B9C" w:rsidRPr="007A0098">
        <w:tc>
          <w:tcPr>
            <w:tcW w:w="10098" w:type="dxa"/>
          </w:tcPr>
          <w:p w:rsidR="002F1640" w:rsidRPr="006C19AB" w:rsidRDefault="00862B9C" w:rsidP="00482F59">
            <w:pPr>
              <w:rPr>
                <w:rFonts w:asciiTheme="majorBidi" w:hAnsiTheme="majorBidi" w:cstheme="majorBidi"/>
                <w:b/>
                <w:bCs/>
                <w:sz w:val="24"/>
                <w:szCs w:val="28"/>
              </w:rPr>
            </w:pPr>
            <w:r w:rsidRPr="007A0098">
              <w:rPr>
                <w:rFonts w:asciiTheme="majorBidi" w:hAnsiTheme="majorBidi" w:cstheme="majorBidi"/>
                <w:sz w:val="24"/>
                <w:szCs w:val="24"/>
              </w:rPr>
              <w:br w:type="page"/>
            </w:r>
            <w:r w:rsidRPr="006C19AB">
              <w:rPr>
                <w:rFonts w:asciiTheme="majorBidi" w:hAnsiTheme="majorBidi" w:cstheme="majorBidi"/>
                <w:b/>
                <w:bCs/>
                <w:sz w:val="24"/>
                <w:szCs w:val="28"/>
              </w:rPr>
              <w:t xml:space="preserve">Institute #5  - May </w:t>
            </w:r>
            <w:r w:rsidR="007F57C7" w:rsidRPr="006C19AB">
              <w:rPr>
                <w:rFonts w:asciiTheme="majorBidi" w:hAnsiTheme="majorBidi" w:cstheme="majorBidi"/>
                <w:b/>
                <w:bCs/>
                <w:sz w:val="24"/>
                <w:szCs w:val="28"/>
              </w:rPr>
              <w:t>1</w:t>
            </w:r>
            <w:r w:rsidR="002F1640" w:rsidRPr="006C19AB">
              <w:rPr>
                <w:rFonts w:asciiTheme="majorBidi" w:hAnsiTheme="majorBidi" w:cstheme="majorBidi"/>
                <w:b/>
                <w:bCs/>
                <w:sz w:val="24"/>
                <w:szCs w:val="28"/>
              </w:rPr>
              <w:t>7</w:t>
            </w:r>
            <w:r w:rsidR="002F1640" w:rsidRPr="006C19AB">
              <w:rPr>
                <w:rFonts w:asciiTheme="majorBidi" w:hAnsiTheme="majorBidi" w:cstheme="majorBidi"/>
                <w:b/>
                <w:bCs/>
                <w:sz w:val="24"/>
                <w:szCs w:val="28"/>
                <w:vertAlign w:val="superscript"/>
              </w:rPr>
              <w:t>th</w:t>
            </w:r>
          </w:p>
          <w:p w:rsidR="00862B9C" w:rsidRPr="00AD108B" w:rsidRDefault="00862B9C" w:rsidP="00482F59">
            <w:pPr>
              <w:rPr>
                <w:rFonts w:asciiTheme="majorBidi" w:hAnsiTheme="majorBidi" w:cstheme="majorBidi"/>
                <w:sz w:val="24"/>
                <w:szCs w:val="24"/>
              </w:rPr>
            </w:pPr>
          </w:p>
          <w:p w:rsidR="002F1640" w:rsidRDefault="002F1640" w:rsidP="00482F59">
            <w:pPr>
              <w:rPr>
                <w:rFonts w:asciiTheme="majorBidi" w:hAnsiTheme="majorBidi" w:cstheme="majorBidi"/>
                <w:b/>
                <w:bCs/>
                <w:sz w:val="24"/>
                <w:szCs w:val="24"/>
              </w:rPr>
            </w:pPr>
            <w:r>
              <w:rPr>
                <w:rFonts w:asciiTheme="majorBidi" w:hAnsiTheme="majorBidi" w:cstheme="majorBidi"/>
                <w:b/>
                <w:bCs/>
                <w:sz w:val="24"/>
                <w:szCs w:val="24"/>
              </w:rPr>
              <w:t xml:space="preserve">Readings: </w:t>
            </w:r>
          </w:p>
          <w:p w:rsidR="002F1640" w:rsidRDefault="002D4BAD" w:rsidP="00482F59">
            <w:pPr>
              <w:rPr>
                <w:rFonts w:asciiTheme="majorBidi" w:hAnsiTheme="majorBidi" w:cstheme="majorBidi"/>
                <w:bCs/>
                <w:sz w:val="24"/>
                <w:szCs w:val="24"/>
              </w:rPr>
            </w:pPr>
            <w:r>
              <w:rPr>
                <w:rFonts w:asciiTheme="majorBidi" w:hAnsiTheme="majorBidi" w:cstheme="majorBidi"/>
                <w:bCs/>
                <w:sz w:val="24"/>
                <w:szCs w:val="24"/>
              </w:rPr>
              <w:t>Gradi</w:t>
            </w:r>
            <w:r w:rsidR="00884253">
              <w:rPr>
                <w:rFonts w:asciiTheme="majorBidi" w:hAnsiTheme="majorBidi" w:cstheme="majorBidi"/>
                <w:bCs/>
                <w:sz w:val="24"/>
                <w:szCs w:val="24"/>
              </w:rPr>
              <w:t xml:space="preserve">ng and Reporting -- </w:t>
            </w:r>
            <w:r w:rsidR="002F1640">
              <w:rPr>
                <w:rFonts w:asciiTheme="majorBidi" w:hAnsiTheme="majorBidi" w:cstheme="majorBidi"/>
                <w:bCs/>
                <w:sz w:val="24"/>
                <w:szCs w:val="24"/>
              </w:rPr>
              <w:t>Brown</w:t>
            </w:r>
            <w:r>
              <w:rPr>
                <w:rFonts w:asciiTheme="majorBidi" w:hAnsiTheme="majorBidi" w:cstheme="majorBidi"/>
                <w:bCs/>
                <w:sz w:val="24"/>
                <w:szCs w:val="24"/>
              </w:rPr>
              <w:t xml:space="preserve">, Chapter 12 and </w:t>
            </w:r>
            <w:r w:rsidR="002F1640">
              <w:rPr>
                <w:rFonts w:asciiTheme="majorBidi" w:hAnsiTheme="majorBidi" w:cstheme="majorBidi"/>
                <w:bCs/>
                <w:sz w:val="24"/>
                <w:szCs w:val="24"/>
              </w:rPr>
              <w:t xml:space="preserve">Law &amp; </w:t>
            </w:r>
            <w:proofErr w:type="spellStart"/>
            <w:r w:rsidR="002F1640">
              <w:rPr>
                <w:rFonts w:asciiTheme="majorBidi" w:hAnsiTheme="majorBidi" w:cstheme="majorBidi"/>
                <w:bCs/>
                <w:sz w:val="24"/>
                <w:szCs w:val="24"/>
              </w:rPr>
              <w:t>Eckes</w:t>
            </w:r>
            <w:proofErr w:type="spellEnd"/>
            <w:r>
              <w:rPr>
                <w:rFonts w:asciiTheme="majorBidi" w:hAnsiTheme="majorBidi" w:cstheme="majorBidi"/>
                <w:bCs/>
                <w:sz w:val="24"/>
                <w:szCs w:val="24"/>
              </w:rPr>
              <w:t>,</w:t>
            </w:r>
            <w:r w:rsidR="002F1640">
              <w:rPr>
                <w:rFonts w:asciiTheme="majorBidi" w:hAnsiTheme="majorBidi" w:cstheme="majorBidi"/>
                <w:bCs/>
                <w:sz w:val="24"/>
                <w:szCs w:val="24"/>
              </w:rPr>
              <w:t xml:space="preserve"> Chapters 8 and 9</w:t>
            </w:r>
            <w:r>
              <w:rPr>
                <w:rFonts w:asciiTheme="majorBidi" w:hAnsiTheme="majorBidi" w:cstheme="majorBidi"/>
                <w:bCs/>
                <w:sz w:val="24"/>
                <w:szCs w:val="24"/>
              </w:rPr>
              <w:t xml:space="preserve"> </w:t>
            </w:r>
            <w:r w:rsidR="002F1640">
              <w:rPr>
                <w:rFonts w:asciiTheme="majorBidi" w:hAnsiTheme="majorBidi" w:cstheme="majorBidi"/>
                <w:bCs/>
                <w:sz w:val="24"/>
                <w:szCs w:val="24"/>
              </w:rPr>
              <w:t>(Terry will present and facilitate discussion and activities</w:t>
            </w:r>
            <w:r>
              <w:rPr>
                <w:rFonts w:asciiTheme="majorBidi" w:hAnsiTheme="majorBidi" w:cstheme="majorBidi"/>
                <w:bCs/>
                <w:sz w:val="24"/>
                <w:szCs w:val="24"/>
              </w:rPr>
              <w:t>.</w:t>
            </w:r>
            <w:r w:rsidR="002F1640">
              <w:rPr>
                <w:rFonts w:asciiTheme="majorBidi" w:hAnsiTheme="majorBidi" w:cstheme="majorBidi"/>
                <w:bCs/>
                <w:sz w:val="24"/>
                <w:szCs w:val="24"/>
              </w:rPr>
              <w:t>)</w:t>
            </w:r>
          </w:p>
          <w:p w:rsidR="002F1640" w:rsidRDefault="002F1640" w:rsidP="00482F59">
            <w:pPr>
              <w:rPr>
                <w:rFonts w:asciiTheme="majorBidi" w:hAnsiTheme="majorBidi" w:cstheme="majorBidi"/>
                <w:bCs/>
                <w:sz w:val="24"/>
                <w:szCs w:val="24"/>
              </w:rPr>
            </w:pPr>
          </w:p>
          <w:p w:rsidR="00AB5CA8" w:rsidRDefault="002F1640" w:rsidP="00482F59">
            <w:pPr>
              <w:rPr>
                <w:rFonts w:asciiTheme="majorBidi" w:hAnsiTheme="majorBidi" w:cstheme="majorBidi"/>
                <w:bCs/>
                <w:sz w:val="24"/>
                <w:szCs w:val="24"/>
              </w:rPr>
            </w:pPr>
            <w:r>
              <w:rPr>
                <w:rFonts w:asciiTheme="majorBidi" w:hAnsiTheme="majorBidi" w:cstheme="majorBidi"/>
                <w:b/>
                <w:bCs/>
                <w:sz w:val="24"/>
                <w:szCs w:val="24"/>
              </w:rPr>
              <w:t>Quiz</w:t>
            </w:r>
            <w:r w:rsidR="006C19AB">
              <w:rPr>
                <w:rFonts w:asciiTheme="majorBidi" w:hAnsiTheme="majorBidi" w:cstheme="majorBidi"/>
                <w:b/>
                <w:bCs/>
                <w:sz w:val="24"/>
                <w:szCs w:val="24"/>
              </w:rPr>
              <w:t xml:space="preserve"> 2</w:t>
            </w:r>
            <w:r>
              <w:rPr>
                <w:rFonts w:asciiTheme="majorBidi" w:hAnsiTheme="majorBidi" w:cstheme="majorBidi"/>
                <w:b/>
                <w:bCs/>
                <w:sz w:val="24"/>
                <w:szCs w:val="24"/>
              </w:rPr>
              <w:t xml:space="preserve">: </w:t>
            </w:r>
            <w:r>
              <w:rPr>
                <w:rFonts w:asciiTheme="majorBidi" w:hAnsiTheme="majorBidi" w:cstheme="majorBidi"/>
                <w:bCs/>
                <w:sz w:val="24"/>
                <w:szCs w:val="24"/>
              </w:rPr>
              <w:t>Knowledge, application, and evaluation of fundamental concepts of testing and assessment</w:t>
            </w:r>
          </w:p>
          <w:p w:rsidR="002F1640" w:rsidRPr="002F1640" w:rsidRDefault="002F1640" w:rsidP="00482F59">
            <w:pPr>
              <w:rPr>
                <w:rFonts w:asciiTheme="majorBidi" w:hAnsiTheme="majorBidi" w:cstheme="majorBidi"/>
                <w:bCs/>
                <w:sz w:val="24"/>
                <w:szCs w:val="24"/>
              </w:rPr>
            </w:pPr>
          </w:p>
          <w:p w:rsidR="00BE2189" w:rsidRDefault="00EB7117" w:rsidP="00482F59">
            <w:pPr>
              <w:rPr>
                <w:rFonts w:asciiTheme="majorBidi" w:hAnsiTheme="majorBidi" w:cstheme="majorBidi"/>
                <w:b/>
                <w:bCs/>
                <w:sz w:val="24"/>
                <w:szCs w:val="24"/>
              </w:rPr>
            </w:pPr>
            <w:r>
              <w:rPr>
                <w:rFonts w:asciiTheme="majorBidi" w:hAnsiTheme="majorBidi" w:cstheme="majorBidi"/>
                <w:b/>
                <w:bCs/>
                <w:sz w:val="24"/>
                <w:szCs w:val="24"/>
              </w:rPr>
              <w:t>Fi</w:t>
            </w:r>
            <w:r w:rsidR="000235C3">
              <w:rPr>
                <w:rFonts w:asciiTheme="majorBidi" w:hAnsiTheme="majorBidi" w:cstheme="majorBidi"/>
                <w:b/>
                <w:bCs/>
                <w:sz w:val="24"/>
                <w:szCs w:val="24"/>
              </w:rPr>
              <w:t>nal Project</w:t>
            </w:r>
            <w:r w:rsidR="00E257BE">
              <w:rPr>
                <w:rFonts w:asciiTheme="majorBidi" w:hAnsiTheme="majorBidi" w:cstheme="majorBidi"/>
                <w:b/>
                <w:bCs/>
                <w:sz w:val="24"/>
                <w:szCs w:val="24"/>
              </w:rPr>
              <w:t>s</w:t>
            </w:r>
            <w:r w:rsidR="000235C3">
              <w:rPr>
                <w:rFonts w:asciiTheme="majorBidi" w:hAnsiTheme="majorBidi" w:cstheme="majorBidi"/>
                <w:b/>
                <w:bCs/>
                <w:sz w:val="24"/>
                <w:szCs w:val="24"/>
              </w:rPr>
              <w:t xml:space="preserve"> </w:t>
            </w:r>
            <w:r>
              <w:rPr>
                <w:rFonts w:asciiTheme="majorBidi" w:hAnsiTheme="majorBidi" w:cstheme="majorBidi"/>
                <w:b/>
                <w:bCs/>
                <w:sz w:val="24"/>
                <w:szCs w:val="24"/>
              </w:rPr>
              <w:t>Due</w:t>
            </w:r>
          </w:p>
          <w:p w:rsidR="0086337B" w:rsidRDefault="0086337B" w:rsidP="0086337B">
            <w:pPr>
              <w:rPr>
                <w:rFonts w:asciiTheme="majorBidi" w:hAnsiTheme="majorBidi" w:cstheme="majorBidi"/>
                <w:sz w:val="24"/>
                <w:szCs w:val="24"/>
              </w:rPr>
            </w:pPr>
            <w:r w:rsidRPr="00955569">
              <w:rPr>
                <w:rFonts w:asciiTheme="majorBidi" w:hAnsiTheme="majorBidi" w:cstheme="majorBidi"/>
                <w:b/>
                <w:bCs/>
                <w:sz w:val="24"/>
                <w:szCs w:val="24"/>
              </w:rPr>
              <w:t>Presentations</w:t>
            </w:r>
            <w:r w:rsidR="003502D2">
              <w:rPr>
                <w:rFonts w:asciiTheme="majorBidi" w:hAnsiTheme="majorBidi" w:cstheme="majorBidi"/>
                <w:sz w:val="24"/>
                <w:szCs w:val="24"/>
              </w:rPr>
              <w:t xml:space="preserve">:  Preliminary </w:t>
            </w:r>
            <w:r w:rsidR="000235C3">
              <w:rPr>
                <w:rFonts w:asciiTheme="majorBidi" w:hAnsiTheme="majorBidi" w:cstheme="majorBidi"/>
                <w:sz w:val="24"/>
                <w:szCs w:val="24"/>
              </w:rPr>
              <w:t>findings from final projects</w:t>
            </w:r>
            <w:r>
              <w:rPr>
                <w:rFonts w:asciiTheme="majorBidi" w:hAnsiTheme="majorBidi" w:cstheme="majorBidi"/>
                <w:sz w:val="24"/>
                <w:szCs w:val="24"/>
              </w:rPr>
              <w:t>.</w:t>
            </w:r>
            <w:r w:rsidR="00EB7117">
              <w:rPr>
                <w:rFonts w:asciiTheme="majorBidi" w:hAnsiTheme="majorBidi" w:cstheme="majorBidi"/>
                <w:sz w:val="24"/>
                <w:szCs w:val="24"/>
              </w:rPr>
              <w:t xml:space="preserve"> 15</w:t>
            </w:r>
            <w:r w:rsidR="00A67D87">
              <w:rPr>
                <w:rFonts w:asciiTheme="majorBidi" w:hAnsiTheme="majorBidi" w:cstheme="majorBidi"/>
                <w:sz w:val="24"/>
                <w:szCs w:val="24"/>
              </w:rPr>
              <w:t>-20 minutes.  See #6</w:t>
            </w:r>
            <w:r w:rsidR="00EB7117">
              <w:rPr>
                <w:rFonts w:asciiTheme="majorBidi" w:hAnsiTheme="majorBidi" w:cstheme="majorBidi"/>
                <w:sz w:val="24"/>
                <w:szCs w:val="24"/>
              </w:rPr>
              <w:t xml:space="preserve"> requirements.</w:t>
            </w:r>
          </w:p>
          <w:p w:rsidR="00AA3B99" w:rsidRPr="000235C3" w:rsidRDefault="00F577EE" w:rsidP="00FB1213">
            <w:pPr>
              <w:rPr>
                <w:rFonts w:asciiTheme="majorBidi" w:hAnsiTheme="majorBidi" w:cstheme="majorBidi"/>
                <w:b/>
                <w:sz w:val="24"/>
                <w:szCs w:val="24"/>
              </w:rPr>
            </w:pPr>
            <w:r>
              <w:rPr>
                <w:rFonts w:asciiTheme="majorBidi" w:hAnsiTheme="majorBidi" w:cstheme="majorBidi"/>
                <w:b/>
                <w:sz w:val="24"/>
                <w:szCs w:val="24"/>
              </w:rPr>
              <w:t>T</w:t>
            </w:r>
            <w:r w:rsidR="00EB7117" w:rsidRPr="00EB7117">
              <w:rPr>
                <w:rFonts w:asciiTheme="majorBidi" w:hAnsiTheme="majorBidi" w:cstheme="majorBidi"/>
                <w:b/>
                <w:sz w:val="24"/>
                <w:szCs w:val="24"/>
              </w:rPr>
              <w:t>eaching and assessment philosophies due.</w:t>
            </w:r>
          </w:p>
        </w:tc>
      </w:tr>
    </w:tbl>
    <w:p w:rsidR="00FB5A76" w:rsidRDefault="00862B9C" w:rsidP="00862B9C">
      <w:pPr>
        <w:rPr>
          <w:rFonts w:asciiTheme="majorBidi" w:hAnsiTheme="majorBidi" w:cstheme="majorBidi"/>
          <w:b/>
          <w:bCs/>
          <w:sz w:val="24"/>
          <w:szCs w:val="28"/>
        </w:rPr>
      </w:pPr>
      <w:r w:rsidRPr="007A0098">
        <w:rPr>
          <w:rFonts w:asciiTheme="majorBidi" w:hAnsiTheme="majorBidi" w:cstheme="majorBidi"/>
          <w:sz w:val="24"/>
          <w:szCs w:val="24"/>
        </w:rPr>
        <w:br w:type="page"/>
      </w:r>
      <w:r w:rsidR="006C19AB" w:rsidRPr="006C19AB">
        <w:rPr>
          <w:rFonts w:asciiTheme="majorBidi" w:hAnsiTheme="majorBidi" w:cstheme="majorBidi"/>
          <w:b/>
          <w:bCs/>
          <w:sz w:val="24"/>
          <w:szCs w:val="28"/>
        </w:rPr>
        <w:lastRenderedPageBreak/>
        <w:t>Grading Guidelines:</w:t>
      </w:r>
    </w:p>
    <w:p w:rsidR="00862B9C" w:rsidRPr="006C19AB" w:rsidRDefault="00862B9C" w:rsidP="00862B9C">
      <w:pPr>
        <w:rPr>
          <w:rFonts w:asciiTheme="majorBidi" w:hAnsiTheme="majorBidi" w:cstheme="majorBidi"/>
          <w:b/>
          <w:bCs/>
          <w:sz w:val="24"/>
          <w:szCs w:val="24"/>
        </w:rPr>
      </w:pP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98"/>
      </w:tblGrid>
      <w:tr w:rsidR="00862B9C" w:rsidRPr="007A0098">
        <w:tc>
          <w:tcPr>
            <w:tcW w:w="10098" w:type="dxa"/>
          </w:tcPr>
          <w:p w:rsidR="00D86442" w:rsidRPr="007A0098" w:rsidRDefault="00D86442" w:rsidP="00D86442">
            <w:pPr>
              <w:rPr>
                <w:rFonts w:asciiTheme="majorBidi" w:hAnsiTheme="majorBidi" w:cstheme="majorBidi"/>
                <w:sz w:val="24"/>
                <w:szCs w:val="24"/>
              </w:rPr>
            </w:pPr>
            <w:r w:rsidRPr="007A0098">
              <w:rPr>
                <w:rFonts w:asciiTheme="majorBidi" w:hAnsiTheme="majorBidi" w:cstheme="majorBidi"/>
                <w:b/>
                <w:bCs/>
                <w:sz w:val="24"/>
                <w:szCs w:val="24"/>
              </w:rPr>
              <w:t xml:space="preserve">Grading scheme for overall course grade (SU Graduate scheme):  </w:t>
            </w:r>
            <w:r w:rsidRPr="007A0098">
              <w:rPr>
                <w:rFonts w:asciiTheme="majorBidi" w:hAnsiTheme="majorBidi" w:cstheme="majorBidi"/>
                <w:sz w:val="24"/>
                <w:szCs w:val="24"/>
              </w:rPr>
              <w:t>Students</w:t>
            </w:r>
            <w:r w:rsidR="00196B5D">
              <w:rPr>
                <w:rFonts w:asciiTheme="majorBidi" w:hAnsiTheme="majorBidi" w:cstheme="majorBidi"/>
                <w:sz w:val="24"/>
                <w:szCs w:val="24"/>
              </w:rPr>
              <w:t>’</w:t>
            </w:r>
            <w:r w:rsidRPr="007A0098">
              <w:rPr>
                <w:rFonts w:asciiTheme="majorBidi" w:hAnsiTheme="majorBidi" w:cstheme="majorBidi"/>
                <w:sz w:val="24"/>
                <w:szCs w:val="24"/>
              </w:rPr>
              <w:t xml:space="preserve"> performance in this class will be assessed </w:t>
            </w:r>
            <w:r>
              <w:rPr>
                <w:rFonts w:asciiTheme="majorBidi" w:hAnsiTheme="majorBidi" w:cstheme="majorBidi"/>
                <w:sz w:val="24"/>
                <w:szCs w:val="24"/>
              </w:rPr>
              <w:t xml:space="preserve">in accordance with </w:t>
            </w:r>
            <w:r w:rsidRPr="007A0098">
              <w:rPr>
                <w:rFonts w:asciiTheme="majorBidi" w:hAnsiTheme="majorBidi" w:cstheme="majorBidi"/>
                <w:sz w:val="24"/>
                <w:szCs w:val="24"/>
              </w:rPr>
              <w:t>expectations of graduate school.</w:t>
            </w:r>
          </w:p>
          <w:p w:rsidR="00D86442" w:rsidRPr="007A0098" w:rsidRDefault="00D86442" w:rsidP="00D86442">
            <w:pPr>
              <w:rPr>
                <w:rFonts w:asciiTheme="majorBidi" w:hAnsiTheme="majorBidi" w:cstheme="majorBidi"/>
                <w:b/>
                <w:bCs/>
                <w:sz w:val="24"/>
                <w:szCs w:val="24"/>
              </w:rPr>
            </w:pPr>
            <w:r w:rsidRPr="007A0098">
              <w:rPr>
                <w:rFonts w:asciiTheme="majorBidi" w:hAnsiTheme="majorBidi" w:cstheme="majorBidi"/>
                <w:b/>
                <w:bCs/>
                <w:sz w:val="24"/>
                <w:szCs w:val="24"/>
              </w:rPr>
              <w:t xml:space="preserve">90-100% </w:t>
            </w:r>
            <w:r w:rsidRPr="007A0098">
              <w:rPr>
                <w:rFonts w:asciiTheme="majorBidi" w:hAnsiTheme="majorBidi" w:cstheme="majorBidi"/>
                <w:b/>
                <w:bCs/>
                <w:sz w:val="24"/>
                <w:szCs w:val="24"/>
              </w:rPr>
              <w:tab/>
              <w:t>A</w:t>
            </w:r>
          </w:p>
          <w:p w:rsidR="00D86442" w:rsidRPr="007A0098" w:rsidRDefault="00D86442" w:rsidP="00D86442">
            <w:pPr>
              <w:rPr>
                <w:rFonts w:asciiTheme="majorBidi" w:hAnsiTheme="majorBidi" w:cstheme="majorBidi"/>
                <w:b/>
                <w:bCs/>
                <w:sz w:val="24"/>
                <w:szCs w:val="24"/>
              </w:rPr>
            </w:pPr>
            <w:r w:rsidRPr="007A0098">
              <w:rPr>
                <w:rFonts w:asciiTheme="majorBidi" w:hAnsiTheme="majorBidi" w:cstheme="majorBidi"/>
                <w:b/>
                <w:bCs/>
                <w:sz w:val="24"/>
                <w:szCs w:val="24"/>
              </w:rPr>
              <w:t>85-89%</w:t>
            </w:r>
            <w:r w:rsidRPr="007A0098">
              <w:rPr>
                <w:rFonts w:asciiTheme="majorBidi" w:hAnsiTheme="majorBidi" w:cstheme="majorBidi"/>
                <w:b/>
                <w:bCs/>
                <w:sz w:val="24"/>
                <w:szCs w:val="24"/>
              </w:rPr>
              <w:tab/>
              <w:t>B+</w:t>
            </w:r>
          </w:p>
          <w:p w:rsidR="00D86442" w:rsidRPr="007A0098" w:rsidRDefault="00D86442" w:rsidP="00D86442">
            <w:pPr>
              <w:rPr>
                <w:rFonts w:asciiTheme="majorBidi" w:hAnsiTheme="majorBidi" w:cstheme="majorBidi"/>
                <w:b/>
                <w:bCs/>
                <w:sz w:val="24"/>
                <w:szCs w:val="24"/>
              </w:rPr>
            </w:pPr>
            <w:r w:rsidRPr="007A0098">
              <w:rPr>
                <w:rFonts w:asciiTheme="majorBidi" w:hAnsiTheme="majorBidi" w:cstheme="majorBidi"/>
                <w:b/>
                <w:bCs/>
                <w:sz w:val="24"/>
                <w:szCs w:val="24"/>
              </w:rPr>
              <w:t>80-84%</w:t>
            </w:r>
            <w:r w:rsidRPr="007A0098">
              <w:rPr>
                <w:rFonts w:asciiTheme="majorBidi" w:hAnsiTheme="majorBidi" w:cstheme="majorBidi"/>
                <w:b/>
                <w:bCs/>
                <w:sz w:val="24"/>
                <w:szCs w:val="24"/>
              </w:rPr>
              <w:tab/>
              <w:t>B</w:t>
            </w:r>
          </w:p>
          <w:p w:rsidR="00D86442" w:rsidRDefault="00D86442" w:rsidP="00D86442">
            <w:pPr>
              <w:rPr>
                <w:rFonts w:asciiTheme="majorBidi" w:hAnsiTheme="majorBidi" w:cstheme="majorBidi"/>
                <w:b/>
                <w:bCs/>
                <w:sz w:val="24"/>
                <w:szCs w:val="24"/>
              </w:rPr>
            </w:pPr>
            <w:r w:rsidRPr="007A0098">
              <w:rPr>
                <w:rFonts w:asciiTheme="majorBidi" w:hAnsiTheme="majorBidi" w:cstheme="majorBidi"/>
                <w:b/>
                <w:bCs/>
                <w:sz w:val="24"/>
                <w:szCs w:val="24"/>
              </w:rPr>
              <w:t>75-79%</w:t>
            </w:r>
            <w:r w:rsidRPr="007A0098">
              <w:rPr>
                <w:rFonts w:asciiTheme="majorBidi" w:hAnsiTheme="majorBidi" w:cstheme="majorBidi"/>
                <w:b/>
                <w:bCs/>
                <w:sz w:val="24"/>
                <w:szCs w:val="24"/>
              </w:rPr>
              <w:tab/>
              <w:t>C+</w:t>
            </w:r>
          </w:p>
          <w:p w:rsidR="00D86442" w:rsidRPr="007A0098" w:rsidRDefault="00D86442" w:rsidP="00D86442">
            <w:pPr>
              <w:rPr>
                <w:rFonts w:asciiTheme="majorBidi" w:hAnsiTheme="majorBidi" w:cstheme="majorBidi"/>
                <w:b/>
                <w:bCs/>
                <w:sz w:val="24"/>
                <w:szCs w:val="24"/>
              </w:rPr>
            </w:pPr>
            <w:r>
              <w:rPr>
                <w:rFonts w:asciiTheme="majorBidi" w:hAnsiTheme="majorBidi" w:cstheme="majorBidi"/>
                <w:b/>
                <w:bCs/>
                <w:sz w:val="24"/>
                <w:szCs w:val="24"/>
              </w:rPr>
              <w:t>70-74%</w:t>
            </w:r>
            <w:r>
              <w:rPr>
                <w:rFonts w:asciiTheme="majorBidi" w:hAnsiTheme="majorBidi" w:cstheme="majorBidi"/>
                <w:b/>
                <w:bCs/>
                <w:sz w:val="24"/>
                <w:szCs w:val="24"/>
              </w:rPr>
              <w:tab/>
              <w:t>C</w:t>
            </w:r>
          </w:p>
          <w:p w:rsidR="00D86442" w:rsidRPr="0044301D" w:rsidRDefault="00D86442" w:rsidP="00D86442">
            <w:pPr>
              <w:rPr>
                <w:rFonts w:asciiTheme="majorBidi" w:hAnsiTheme="majorBidi" w:cstheme="majorBidi"/>
                <w:b/>
                <w:bCs/>
                <w:sz w:val="24"/>
                <w:szCs w:val="24"/>
              </w:rPr>
            </w:pPr>
            <w:r w:rsidRPr="007A0098">
              <w:rPr>
                <w:rFonts w:asciiTheme="majorBidi" w:hAnsiTheme="majorBidi" w:cstheme="majorBidi"/>
                <w:b/>
                <w:bCs/>
                <w:sz w:val="24"/>
                <w:szCs w:val="24"/>
              </w:rPr>
              <w:t>65-69%</w:t>
            </w:r>
            <w:r w:rsidRPr="007A0098">
              <w:rPr>
                <w:rFonts w:asciiTheme="majorBidi" w:hAnsiTheme="majorBidi" w:cstheme="majorBidi"/>
                <w:b/>
                <w:bCs/>
                <w:sz w:val="24"/>
                <w:szCs w:val="24"/>
              </w:rPr>
              <w:tab/>
              <w:t>D</w:t>
            </w:r>
          </w:p>
          <w:p w:rsidR="00D86442" w:rsidRDefault="00D86442" w:rsidP="00D86442">
            <w:pPr>
              <w:rPr>
                <w:rFonts w:asciiTheme="majorBidi" w:hAnsiTheme="majorBidi" w:cstheme="majorBidi"/>
                <w:sz w:val="24"/>
                <w:szCs w:val="24"/>
              </w:rPr>
            </w:pPr>
          </w:p>
          <w:p w:rsidR="00D86442" w:rsidRPr="00FF3942" w:rsidRDefault="00D86442" w:rsidP="00D86442">
            <w:pPr>
              <w:rPr>
                <w:rFonts w:asciiTheme="majorBidi" w:hAnsiTheme="majorBidi" w:cstheme="majorBidi"/>
                <w:sz w:val="24"/>
                <w:szCs w:val="28"/>
              </w:rPr>
            </w:pPr>
            <w:r>
              <w:rPr>
                <w:rFonts w:asciiTheme="majorBidi" w:hAnsiTheme="majorBidi" w:cstheme="majorBidi"/>
                <w:b/>
                <w:bCs/>
                <w:sz w:val="24"/>
                <w:szCs w:val="28"/>
              </w:rPr>
              <w:t xml:space="preserve">Course Assignments: </w:t>
            </w:r>
            <w:r>
              <w:rPr>
                <w:rFonts w:asciiTheme="majorBidi" w:hAnsiTheme="majorBidi" w:cstheme="majorBidi"/>
                <w:bCs/>
                <w:sz w:val="24"/>
                <w:szCs w:val="28"/>
              </w:rPr>
              <w:t xml:space="preserve">Your final grade will be calculated based on the following six assignments. I will be happy to review any of your written assignments or your presentation if you would like to share it with me at least 48 hours prior to the submission date. Please note that an “A” indicates </w:t>
            </w:r>
            <w:r w:rsidRPr="0044301D">
              <w:rPr>
                <w:rFonts w:asciiTheme="majorBidi" w:hAnsiTheme="majorBidi" w:cstheme="majorBidi"/>
                <w:b/>
                <w:bCs/>
                <w:i/>
                <w:sz w:val="24"/>
                <w:szCs w:val="28"/>
              </w:rPr>
              <w:t>mastery</w:t>
            </w:r>
            <w:r>
              <w:rPr>
                <w:rFonts w:asciiTheme="majorBidi" w:hAnsiTheme="majorBidi" w:cstheme="majorBidi"/>
                <w:bCs/>
                <w:sz w:val="24"/>
                <w:szCs w:val="28"/>
              </w:rPr>
              <w:t xml:space="preserve"> and will be judged accordingly.</w:t>
            </w:r>
          </w:p>
          <w:p w:rsidR="00862B9C" w:rsidRPr="007A0098" w:rsidRDefault="00862B9C" w:rsidP="00482F59">
            <w:pPr>
              <w:rPr>
                <w:rFonts w:asciiTheme="majorBidi" w:hAnsiTheme="majorBidi" w:cstheme="majorBidi"/>
                <w:sz w:val="24"/>
                <w:szCs w:val="24"/>
              </w:rPr>
            </w:pPr>
          </w:p>
          <w:p w:rsidR="00862B9C" w:rsidRDefault="00BE0AA6" w:rsidP="00B05BE4">
            <w:pPr>
              <w:rPr>
                <w:rFonts w:asciiTheme="majorBidi" w:hAnsiTheme="majorBidi" w:cstheme="majorBidi"/>
                <w:sz w:val="24"/>
                <w:szCs w:val="24"/>
              </w:rPr>
            </w:pPr>
            <w:r>
              <w:rPr>
                <w:rFonts w:asciiTheme="majorBidi" w:hAnsiTheme="majorBidi" w:cstheme="majorBidi"/>
                <w:b/>
                <w:bCs/>
                <w:sz w:val="24"/>
                <w:szCs w:val="24"/>
              </w:rPr>
              <w:t xml:space="preserve">1) </w:t>
            </w:r>
            <w:r w:rsidR="00862B9C">
              <w:rPr>
                <w:rFonts w:asciiTheme="majorBidi" w:hAnsiTheme="majorBidi" w:cstheme="majorBidi"/>
                <w:b/>
                <w:bCs/>
                <w:sz w:val="24"/>
                <w:szCs w:val="24"/>
              </w:rPr>
              <w:t>P</w:t>
            </w:r>
            <w:r w:rsidR="00862B9C" w:rsidRPr="007A0098">
              <w:rPr>
                <w:rFonts w:asciiTheme="majorBidi" w:hAnsiTheme="majorBidi" w:cstheme="majorBidi"/>
                <w:b/>
                <w:bCs/>
                <w:sz w:val="24"/>
                <w:szCs w:val="24"/>
              </w:rPr>
              <w:t>re</w:t>
            </w:r>
            <w:r w:rsidR="006C19AB">
              <w:rPr>
                <w:rFonts w:asciiTheme="majorBidi" w:hAnsiTheme="majorBidi" w:cstheme="majorBidi"/>
                <w:b/>
                <w:bCs/>
                <w:sz w:val="24"/>
                <w:szCs w:val="24"/>
              </w:rPr>
              <w:t>paration &amp; Class P</w:t>
            </w:r>
            <w:r w:rsidR="00862B9C">
              <w:rPr>
                <w:rFonts w:asciiTheme="majorBidi" w:hAnsiTheme="majorBidi" w:cstheme="majorBidi"/>
                <w:b/>
                <w:bCs/>
                <w:sz w:val="24"/>
                <w:szCs w:val="24"/>
              </w:rPr>
              <w:t>articipation (10%</w:t>
            </w:r>
            <w:r w:rsidR="00862B9C" w:rsidRPr="007A0098">
              <w:rPr>
                <w:rFonts w:asciiTheme="majorBidi" w:hAnsiTheme="majorBidi" w:cstheme="majorBidi"/>
                <w:b/>
                <w:bCs/>
                <w:sz w:val="24"/>
                <w:szCs w:val="24"/>
              </w:rPr>
              <w:t>)</w:t>
            </w:r>
            <w:r w:rsidR="000A6980">
              <w:rPr>
                <w:rFonts w:asciiTheme="majorBidi" w:hAnsiTheme="majorBidi" w:cstheme="majorBidi"/>
                <w:b/>
                <w:bCs/>
                <w:sz w:val="24"/>
                <w:szCs w:val="24"/>
              </w:rPr>
              <w:t xml:space="preserve"> --</w:t>
            </w:r>
            <w:r w:rsidR="00B05BE4">
              <w:rPr>
                <w:rFonts w:asciiTheme="majorBidi" w:hAnsiTheme="majorBidi" w:cstheme="majorBidi"/>
                <w:sz w:val="24"/>
                <w:szCs w:val="24"/>
              </w:rPr>
              <w:t xml:space="preserve"> </w:t>
            </w:r>
            <w:r w:rsidR="00D86442">
              <w:rPr>
                <w:rFonts w:asciiTheme="majorBidi" w:hAnsiTheme="majorBidi" w:cstheme="majorBidi"/>
                <w:sz w:val="24"/>
                <w:szCs w:val="24"/>
              </w:rPr>
              <w:t xml:space="preserve">Students must come to class prepared for discussion, presentation, and engagement in a variety of activities. </w:t>
            </w:r>
            <w:r w:rsidR="00B05BE4">
              <w:rPr>
                <w:rFonts w:asciiTheme="majorBidi" w:hAnsiTheme="majorBidi" w:cstheme="majorBidi"/>
                <w:sz w:val="24"/>
                <w:szCs w:val="24"/>
              </w:rPr>
              <w:t>Two points for attending and me</w:t>
            </w:r>
            <w:r w:rsidR="000A6980">
              <w:rPr>
                <w:rFonts w:asciiTheme="majorBidi" w:hAnsiTheme="majorBidi" w:cstheme="majorBidi"/>
                <w:sz w:val="24"/>
                <w:szCs w:val="24"/>
              </w:rPr>
              <w:t>eting</w:t>
            </w:r>
            <w:r w:rsidR="00B05BE4">
              <w:rPr>
                <w:rFonts w:asciiTheme="majorBidi" w:hAnsiTheme="majorBidi" w:cstheme="majorBidi"/>
                <w:sz w:val="24"/>
                <w:szCs w:val="24"/>
              </w:rPr>
              <w:t xml:space="preserve"> expectations</w:t>
            </w:r>
            <w:r w:rsidR="000C1DB0">
              <w:rPr>
                <w:rFonts w:asciiTheme="majorBidi" w:hAnsiTheme="majorBidi" w:cstheme="majorBidi"/>
                <w:sz w:val="24"/>
                <w:szCs w:val="24"/>
              </w:rPr>
              <w:t>: S</w:t>
            </w:r>
            <w:r w:rsidR="00862B9C" w:rsidRPr="007A0098">
              <w:rPr>
                <w:rFonts w:asciiTheme="majorBidi" w:hAnsiTheme="majorBidi" w:cstheme="majorBidi"/>
                <w:sz w:val="24"/>
                <w:szCs w:val="24"/>
              </w:rPr>
              <w:t xml:space="preserve">tudent demonstrates an appreciable understanding and application of course materials by expanding and initiating class and partner discussion in a critically-grounded, </w:t>
            </w:r>
            <w:r w:rsidR="00862B9C">
              <w:rPr>
                <w:rFonts w:asciiTheme="majorBidi" w:hAnsiTheme="majorBidi" w:cstheme="majorBidi"/>
                <w:sz w:val="24"/>
                <w:szCs w:val="24"/>
              </w:rPr>
              <w:t xml:space="preserve">scholarly, </w:t>
            </w:r>
            <w:r w:rsidR="00862B9C" w:rsidRPr="007A0098">
              <w:rPr>
                <w:rFonts w:asciiTheme="majorBidi" w:hAnsiTheme="majorBidi" w:cstheme="majorBidi"/>
                <w:sz w:val="24"/>
                <w:szCs w:val="24"/>
              </w:rPr>
              <w:t xml:space="preserve">thought-provoking and </w:t>
            </w:r>
            <w:r w:rsidR="000C1DB0">
              <w:rPr>
                <w:rFonts w:asciiTheme="majorBidi" w:hAnsiTheme="majorBidi" w:cstheme="majorBidi"/>
                <w:sz w:val="24"/>
                <w:szCs w:val="24"/>
              </w:rPr>
              <w:t>innovative manner, and likewise completes in-class assignments.</w:t>
            </w:r>
          </w:p>
          <w:p w:rsidR="000C1DB0" w:rsidRDefault="000C1DB0" w:rsidP="00B05BE4">
            <w:pPr>
              <w:rPr>
                <w:rFonts w:asciiTheme="majorBidi" w:hAnsiTheme="majorBidi" w:cstheme="majorBidi"/>
                <w:sz w:val="24"/>
                <w:szCs w:val="24"/>
              </w:rPr>
            </w:pPr>
          </w:p>
          <w:p w:rsidR="00B05BE4" w:rsidRDefault="00B05BE4" w:rsidP="00B05BE4">
            <w:pPr>
              <w:rPr>
                <w:rFonts w:asciiTheme="majorBidi" w:hAnsiTheme="majorBidi" w:cstheme="majorBidi"/>
                <w:sz w:val="24"/>
                <w:szCs w:val="24"/>
              </w:rPr>
            </w:pPr>
            <w:r w:rsidRPr="00B05BE4">
              <w:rPr>
                <w:rFonts w:asciiTheme="majorBidi" w:hAnsiTheme="majorBidi" w:cstheme="majorBidi"/>
                <w:sz w:val="24"/>
                <w:szCs w:val="24"/>
              </w:rPr>
              <w:t>Institute #1</w:t>
            </w:r>
            <w:r>
              <w:rPr>
                <w:rFonts w:asciiTheme="majorBidi" w:hAnsiTheme="majorBidi" w:cstheme="majorBidi"/>
                <w:sz w:val="24"/>
                <w:szCs w:val="24"/>
              </w:rPr>
              <w:t xml:space="preserve">:  </w:t>
            </w:r>
            <w:r>
              <w:rPr>
                <w:rFonts w:asciiTheme="majorBidi" w:hAnsiTheme="majorBidi" w:cstheme="majorBidi"/>
                <w:sz w:val="24"/>
                <w:szCs w:val="24"/>
                <w:u w:val="single"/>
              </w:rPr>
              <w:t xml:space="preserve">           </w:t>
            </w:r>
            <w:r>
              <w:rPr>
                <w:rFonts w:asciiTheme="majorBidi" w:hAnsiTheme="majorBidi" w:cstheme="majorBidi"/>
                <w:sz w:val="24"/>
                <w:szCs w:val="24"/>
              </w:rPr>
              <w:t>Yes</w:t>
            </w:r>
            <w:r w:rsidR="000C1DB0">
              <w:rPr>
                <w:rFonts w:asciiTheme="majorBidi" w:hAnsiTheme="majorBidi" w:cstheme="majorBidi"/>
                <w:sz w:val="24"/>
                <w:szCs w:val="24"/>
              </w:rPr>
              <w:t xml:space="preserve"> (2pts)</w:t>
            </w:r>
            <w:r>
              <w:rPr>
                <w:rFonts w:asciiTheme="majorBidi" w:hAnsiTheme="majorBidi" w:cstheme="majorBidi"/>
                <w:sz w:val="24"/>
                <w:szCs w:val="24"/>
              </w:rPr>
              <w:t xml:space="preserve"> _____</w:t>
            </w:r>
            <w:r w:rsidR="000A6980">
              <w:rPr>
                <w:rFonts w:asciiTheme="majorBidi" w:hAnsiTheme="majorBidi" w:cstheme="majorBidi"/>
                <w:sz w:val="24"/>
                <w:szCs w:val="24"/>
              </w:rPr>
              <w:t xml:space="preserve"> </w:t>
            </w:r>
            <w:r>
              <w:rPr>
                <w:rFonts w:asciiTheme="majorBidi" w:hAnsiTheme="majorBidi" w:cstheme="majorBidi"/>
                <w:sz w:val="24"/>
                <w:szCs w:val="24"/>
              </w:rPr>
              <w:t>Not entirely met</w:t>
            </w:r>
            <w:r w:rsidR="000C1DB0">
              <w:rPr>
                <w:rFonts w:asciiTheme="majorBidi" w:hAnsiTheme="majorBidi" w:cstheme="majorBidi"/>
                <w:sz w:val="24"/>
                <w:szCs w:val="24"/>
              </w:rPr>
              <w:t xml:space="preserve"> (1pt) </w:t>
            </w:r>
            <w:r>
              <w:rPr>
                <w:rFonts w:asciiTheme="majorBidi" w:hAnsiTheme="majorBidi" w:cstheme="majorBidi"/>
                <w:sz w:val="24"/>
                <w:szCs w:val="24"/>
                <w:u w:val="single"/>
              </w:rPr>
              <w:t xml:space="preserve">         </w:t>
            </w:r>
            <w:r w:rsidR="000A6980">
              <w:rPr>
                <w:rFonts w:asciiTheme="majorBidi" w:hAnsiTheme="majorBidi" w:cstheme="majorBidi"/>
                <w:sz w:val="24"/>
                <w:szCs w:val="24"/>
                <w:u w:val="single"/>
              </w:rPr>
              <w:t xml:space="preserve"> </w:t>
            </w:r>
            <w:r>
              <w:rPr>
                <w:rFonts w:asciiTheme="majorBidi" w:hAnsiTheme="majorBidi" w:cstheme="majorBidi"/>
                <w:sz w:val="24"/>
                <w:szCs w:val="24"/>
              </w:rPr>
              <w:t>Absent</w:t>
            </w:r>
            <w:r w:rsidR="000C1DB0">
              <w:rPr>
                <w:rFonts w:asciiTheme="majorBidi" w:hAnsiTheme="majorBidi" w:cstheme="majorBidi"/>
                <w:sz w:val="24"/>
                <w:szCs w:val="24"/>
              </w:rPr>
              <w:t xml:space="preserve"> (0pts)</w:t>
            </w:r>
          </w:p>
          <w:p w:rsidR="000C1DB0" w:rsidRDefault="000C1DB0" w:rsidP="000C1DB0">
            <w:pPr>
              <w:rPr>
                <w:rFonts w:asciiTheme="majorBidi" w:hAnsiTheme="majorBidi" w:cstheme="majorBidi"/>
                <w:sz w:val="24"/>
                <w:szCs w:val="24"/>
              </w:rPr>
            </w:pPr>
            <w:r>
              <w:rPr>
                <w:rFonts w:asciiTheme="majorBidi" w:hAnsiTheme="majorBidi" w:cstheme="majorBidi"/>
                <w:sz w:val="24"/>
                <w:szCs w:val="24"/>
              </w:rPr>
              <w:t xml:space="preserve">Institute #2:  </w:t>
            </w:r>
            <w:r>
              <w:rPr>
                <w:rFonts w:asciiTheme="majorBidi" w:hAnsiTheme="majorBidi" w:cstheme="majorBidi"/>
                <w:sz w:val="24"/>
                <w:szCs w:val="24"/>
                <w:u w:val="single"/>
              </w:rPr>
              <w:t xml:space="preserve">           </w:t>
            </w:r>
            <w:r>
              <w:rPr>
                <w:rFonts w:asciiTheme="majorBidi" w:hAnsiTheme="majorBidi" w:cstheme="majorBidi"/>
                <w:sz w:val="24"/>
                <w:szCs w:val="24"/>
              </w:rPr>
              <w:t>Yes (2pts) _____</w:t>
            </w:r>
            <w:r>
              <w:rPr>
                <w:rFonts w:asciiTheme="majorBidi" w:hAnsiTheme="majorBidi" w:cstheme="majorBidi"/>
                <w:sz w:val="24"/>
                <w:szCs w:val="24"/>
                <w:u w:val="single"/>
              </w:rPr>
              <w:t xml:space="preserve"> </w:t>
            </w:r>
            <w:r>
              <w:rPr>
                <w:rFonts w:asciiTheme="majorBidi" w:hAnsiTheme="majorBidi" w:cstheme="majorBidi"/>
                <w:sz w:val="24"/>
                <w:szCs w:val="24"/>
              </w:rPr>
              <w:t xml:space="preserve">Not entirely met (1pt)  </w:t>
            </w:r>
            <w:r>
              <w:rPr>
                <w:rFonts w:asciiTheme="majorBidi" w:hAnsiTheme="majorBidi" w:cstheme="majorBidi"/>
                <w:sz w:val="24"/>
                <w:szCs w:val="24"/>
                <w:u w:val="single"/>
              </w:rPr>
              <w:t xml:space="preserve">         </w:t>
            </w:r>
            <w:r>
              <w:rPr>
                <w:rFonts w:asciiTheme="majorBidi" w:hAnsiTheme="majorBidi" w:cstheme="majorBidi"/>
                <w:sz w:val="24"/>
                <w:szCs w:val="24"/>
              </w:rPr>
              <w:t>Absent (0pts)</w:t>
            </w:r>
          </w:p>
          <w:p w:rsidR="000C1DB0" w:rsidRDefault="000C1DB0" w:rsidP="000C1DB0">
            <w:pPr>
              <w:rPr>
                <w:rFonts w:asciiTheme="majorBidi" w:hAnsiTheme="majorBidi" w:cstheme="majorBidi"/>
                <w:sz w:val="24"/>
                <w:szCs w:val="24"/>
              </w:rPr>
            </w:pPr>
            <w:r>
              <w:rPr>
                <w:rFonts w:asciiTheme="majorBidi" w:hAnsiTheme="majorBidi" w:cstheme="majorBidi"/>
                <w:sz w:val="24"/>
                <w:szCs w:val="24"/>
              </w:rPr>
              <w:t xml:space="preserve">Institute #3:  </w:t>
            </w:r>
            <w:r>
              <w:rPr>
                <w:rFonts w:asciiTheme="majorBidi" w:hAnsiTheme="majorBidi" w:cstheme="majorBidi"/>
                <w:sz w:val="24"/>
                <w:szCs w:val="24"/>
                <w:u w:val="single"/>
              </w:rPr>
              <w:t xml:space="preserve">           </w:t>
            </w:r>
            <w:r>
              <w:rPr>
                <w:rFonts w:asciiTheme="majorBidi" w:hAnsiTheme="majorBidi" w:cstheme="majorBidi"/>
                <w:sz w:val="24"/>
                <w:szCs w:val="24"/>
              </w:rPr>
              <w:t>Yes (2pts) _____</w:t>
            </w:r>
            <w:r>
              <w:rPr>
                <w:rFonts w:asciiTheme="majorBidi" w:hAnsiTheme="majorBidi" w:cstheme="majorBidi"/>
                <w:sz w:val="24"/>
                <w:szCs w:val="24"/>
                <w:u w:val="single"/>
              </w:rPr>
              <w:t xml:space="preserve"> </w:t>
            </w:r>
            <w:r>
              <w:rPr>
                <w:rFonts w:asciiTheme="majorBidi" w:hAnsiTheme="majorBidi" w:cstheme="majorBidi"/>
                <w:sz w:val="24"/>
                <w:szCs w:val="24"/>
              </w:rPr>
              <w:t xml:space="preserve">Not entirely met (1pt)  </w:t>
            </w:r>
            <w:r>
              <w:rPr>
                <w:rFonts w:asciiTheme="majorBidi" w:hAnsiTheme="majorBidi" w:cstheme="majorBidi"/>
                <w:sz w:val="24"/>
                <w:szCs w:val="24"/>
                <w:u w:val="single"/>
              </w:rPr>
              <w:t xml:space="preserve">         </w:t>
            </w:r>
            <w:r>
              <w:rPr>
                <w:rFonts w:asciiTheme="majorBidi" w:hAnsiTheme="majorBidi" w:cstheme="majorBidi"/>
                <w:sz w:val="24"/>
                <w:szCs w:val="24"/>
              </w:rPr>
              <w:t>Absent (0pts)</w:t>
            </w:r>
          </w:p>
          <w:p w:rsidR="000C1DB0" w:rsidRDefault="000C1DB0" w:rsidP="000C1DB0">
            <w:pPr>
              <w:rPr>
                <w:rFonts w:asciiTheme="majorBidi" w:hAnsiTheme="majorBidi" w:cstheme="majorBidi"/>
                <w:sz w:val="24"/>
                <w:szCs w:val="24"/>
              </w:rPr>
            </w:pPr>
            <w:r>
              <w:rPr>
                <w:rFonts w:asciiTheme="majorBidi" w:hAnsiTheme="majorBidi" w:cstheme="majorBidi"/>
                <w:sz w:val="24"/>
                <w:szCs w:val="24"/>
              </w:rPr>
              <w:t xml:space="preserve">Institute #4:  </w:t>
            </w:r>
            <w:r>
              <w:rPr>
                <w:rFonts w:asciiTheme="majorBidi" w:hAnsiTheme="majorBidi" w:cstheme="majorBidi"/>
                <w:sz w:val="24"/>
                <w:szCs w:val="24"/>
                <w:u w:val="single"/>
              </w:rPr>
              <w:t xml:space="preserve">           </w:t>
            </w:r>
            <w:r>
              <w:rPr>
                <w:rFonts w:asciiTheme="majorBidi" w:hAnsiTheme="majorBidi" w:cstheme="majorBidi"/>
                <w:sz w:val="24"/>
                <w:szCs w:val="24"/>
              </w:rPr>
              <w:t>Yes (2pts) _____</w:t>
            </w:r>
            <w:r>
              <w:rPr>
                <w:rFonts w:asciiTheme="majorBidi" w:hAnsiTheme="majorBidi" w:cstheme="majorBidi"/>
                <w:sz w:val="24"/>
                <w:szCs w:val="24"/>
                <w:u w:val="single"/>
              </w:rPr>
              <w:t xml:space="preserve"> </w:t>
            </w:r>
            <w:r>
              <w:rPr>
                <w:rFonts w:asciiTheme="majorBidi" w:hAnsiTheme="majorBidi" w:cstheme="majorBidi"/>
                <w:sz w:val="24"/>
                <w:szCs w:val="24"/>
              </w:rPr>
              <w:t xml:space="preserve">Not entirely met (1pt)  </w:t>
            </w:r>
            <w:r>
              <w:rPr>
                <w:rFonts w:asciiTheme="majorBidi" w:hAnsiTheme="majorBidi" w:cstheme="majorBidi"/>
                <w:sz w:val="24"/>
                <w:szCs w:val="24"/>
                <w:u w:val="single"/>
              </w:rPr>
              <w:t xml:space="preserve">         </w:t>
            </w:r>
            <w:r>
              <w:rPr>
                <w:rFonts w:asciiTheme="majorBidi" w:hAnsiTheme="majorBidi" w:cstheme="majorBidi"/>
                <w:sz w:val="24"/>
                <w:szCs w:val="24"/>
              </w:rPr>
              <w:t>Absent (0pts)</w:t>
            </w:r>
          </w:p>
          <w:p w:rsidR="006F4445" w:rsidRDefault="000C1DB0" w:rsidP="000C1DB0">
            <w:pPr>
              <w:rPr>
                <w:rFonts w:asciiTheme="majorBidi" w:hAnsiTheme="majorBidi" w:cstheme="majorBidi"/>
                <w:sz w:val="24"/>
                <w:szCs w:val="24"/>
                <w:u w:val="single"/>
              </w:rPr>
            </w:pPr>
            <w:r>
              <w:rPr>
                <w:rFonts w:asciiTheme="majorBidi" w:hAnsiTheme="majorBidi" w:cstheme="majorBidi"/>
                <w:sz w:val="24"/>
                <w:szCs w:val="24"/>
              </w:rPr>
              <w:t xml:space="preserve">Institute #5:  </w:t>
            </w:r>
            <w:r>
              <w:rPr>
                <w:rFonts w:asciiTheme="majorBidi" w:hAnsiTheme="majorBidi" w:cstheme="majorBidi"/>
                <w:sz w:val="24"/>
                <w:szCs w:val="24"/>
                <w:u w:val="single"/>
              </w:rPr>
              <w:t xml:space="preserve">           </w:t>
            </w:r>
            <w:r>
              <w:rPr>
                <w:rFonts w:asciiTheme="majorBidi" w:hAnsiTheme="majorBidi" w:cstheme="majorBidi"/>
                <w:sz w:val="24"/>
                <w:szCs w:val="24"/>
              </w:rPr>
              <w:t>Yes (2pts) _____</w:t>
            </w:r>
            <w:r>
              <w:rPr>
                <w:rFonts w:asciiTheme="majorBidi" w:hAnsiTheme="majorBidi" w:cstheme="majorBidi"/>
                <w:sz w:val="24"/>
                <w:szCs w:val="24"/>
                <w:u w:val="single"/>
              </w:rPr>
              <w:t xml:space="preserve"> </w:t>
            </w:r>
            <w:r>
              <w:rPr>
                <w:rFonts w:asciiTheme="majorBidi" w:hAnsiTheme="majorBidi" w:cstheme="majorBidi"/>
                <w:sz w:val="24"/>
                <w:szCs w:val="24"/>
              </w:rPr>
              <w:t xml:space="preserve">Not entirely met (1pt)  </w:t>
            </w:r>
            <w:r>
              <w:rPr>
                <w:rFonts w:asciiTheme="majorBidi" w:hAnsiTheme="majorBidi" w:cstheme="majorBidi"/>
                <w:sz w:val="24"/>
                <w:szCs w:val="24"/>
                <w:u w:val="single"/>
              </w:rPr>
              <w:t xml:space="preserve">         </w:t>
            </w:r>
            <w:r>
              <w:rPr>
                <w:rFonts w:asciiTheme="majorBidi" w:hAnsiTheme="majorBidi" w:cstheme="majorBidi"/>
                <w:sz w:val="24"/>
                <w:szCs w:val="24"/>
              </w:rPr>
              <w:t xml:space="preserve">Absent (0pts)         </w:t>
            </w:r>
            <w:r>
              <w:rPr>
                <w:rFonts w:asciiTheme="majorBidi" w:hAnsiTheme="majorBidi" w:cstheme="majorBidi"/>
                <w:sz w:val="24"/>
                <w:szCs w:val="24"/>
                <w:u w:val="single"/>
              </w:rPr>
              <w:t xml:space="preserve"> </w:t>
            </w:r>
          </w:p>
          <w:p w:rsidR="00D86442" w:rsidRDefault="000C1DB0" w:rsidP="006C19AB">
            <w:pPr>
              <w:ind w:left="7722"/>
              <w:rPr>
                <w:rFonts w:asciiTheme="majorBidi" w:hAnsiTheme="majorBidi" w:cstheme="majorBidi"/>
                <w:sz w:val="24"/>
                <w:szCs w:val="24"/>
                <w:u w:val="single"/>
              </w:rPr>
            </w:pPr>
            <w:r>
              <w:rPr>
                <w:rFonts w:asciiTheme="majorBidi" w:hAnsiTheme="majorBidi" w:cstheme="majorBidi"/>
                <w:sz w:val="24"/>
                <w:szCs w:val="24"/>
                <w:u w:val="single"/>
              </w:rPr>
              <w:t xml:space="preserve">      /10=          %</w:t>
            </w:r>
          </w:p>
          <w:p w:rsidR="006C19AB" w:rsidRDefault="006C19AB" w:rsidP="006C19AB">
            <w:pPr>
              <w:ind w:left="7722"/>
              <w:rPr>
                <w:rFonts w:asciiTheme="majorBidi" w:hAnsiTheme="majorBidi" w:cstheme="majorBidi"/>
                <w:sz w:val="24"/>
                <w:szCs w:val="24"/>
                <w:u w:val="single"/>
              </w:rPr>
            </w:pPr>
          </w:p>
          <w:p w:rsidR="00D86442" w:rsidRPr="00495E71" w:rsidRDefault="00D86442" w:rsidP="00D86442">
            <w:pPr>
              <w:rPr>
                <w:rFonts w:asciiTheme="majorBidi" w:hAnsiTheme="majorBidi" w:cstheme="majorBidi"/>
                <w:sz w:val="24"/>
                <w:szCs w:val="24"/>
              </w:rPr>
            </w:pPr>
            <w:r>
              <w:rPr>
                <w:rFonts w:asciiTheme="majorBidi" w:hAnsiTheme="majorBidi" w:cstheme="majorBidi"/>
                <w:b/>
                <w:bCs/>
                <w:sz w:val="24"/>
                <w:szCs w:val="24"/>
              </w:rPr>
              <w:t>2) Two In-Class Quizzes on Fundamental Terminology and Principles (20</w:t>
            </w:r>
            <w:r w:rsidRPr="007A0098">
              <w:rPr>
                <w:rFonts w:asciiTheme="majorBidi" w:hAnsiTheme="majorBidi" w:cstheme="majorBidi"/>
                <w:b/>
                <w:bCs/>
                <w:sz w:val="24"/>
                <w:szCs w:val="24"/>
              </w:rPr>
              <w:t>%)</w:t>
            </w:r>
            <w:r>
              <w:rPr>
                <w:rFonts w:asciiTheme="majorBidi" w:hAnsiTheme="majorBidi" w:cstheme="majorBidi"/>
                <w:b/>
                <w:bCs/>
                <w:sz w:val="24"/>
                <w:szCs w:val="24"/>
              </w:rPr>
              <w:t xml:space="preserve"> – </w:t>
            </w:r>
            <w:r>
              <w:rPr>
                <w:rFonts w:asciiTheme="majorBidi" w:hAnsiTheme="majorBidi" w:cstheme="majorBidi"/>
                <w:bCs/>
                <w:sz w:val="24"/>
                <w:szCs w:val="24"/>
              </w:rPr>
              <w:t>See syllabus for dates. Terry will provide more information the week before each quiz.</w:t>
            </w:r>
          </w:p>
          <w:p w:rsidR="00B05BE4" w:rsidRDefault="00B05BE4" w:rsidP="00482F59">
            <w:pPr>
              <w:rPr>
                <w:rFonts w:asciiTheme="majorBidi" w:hAnsiTheme="majorBidi" w:cstheme="majorBidi"/>
                <w:sz w:val="24"/>
                <w:szCs w:val="24"/>
              </w:rPr>
            </w:pPr>
          </w:p>
          <w:p w:rsidR="00D86442" w:rsidRDefault="00D86442" w:rsidP="00D86442">
            <w:pPr>
              <w:rPr>
                <w:rFonts w:asciiTheme="majorBidi" w:hAnsiTheme="majorBidi" w:cstheme="majorBidi"/>
                <w:sz w:val="24"/>
                <w:szCs w:val="24"/>
              </w:rPr>
            </w:pPr>
            <w:r>
              <w:rPr>
                <w:rFonts w:asciiTheme="majorBidi" w:hAnsiTheme="majorBidi" w:cstheme="majorBidi"/>
                <w:b/>
                <w:bCs/>
                <w:sz w:val="24"/>
                <w:szCs w:val="24"/>
              </w:rPr>
              <w:t xml:space="preserve">3) Reflection </w:t>
            </w:r>
            <w:r w:rsidRPr="007A0098">
              <w:rPr>
                <w:rFonts w:asciiTheme="majorBidi" w:hAnsiTheme="majorBidi" w:cstheme="majorBidi"/>
                <w:b/>
                <w:bCs/>
                <w:sz w:val="24"/>
                <w:szCs w:val="24"/>
              </w:rPr>
              <w:t>Statement</w:t>
            </w:r>
            <w:r>
              <w:rPr>
                <w:rFonts w:asciiTheme="majorBidi" w:hAnsiTheme="majorBidi" w:cstheme="majorBidi"/>
                <w:b/>
                <w:bCs/>
                <w:sz w:val="24"/>
                <w:szCs w:val="24"/>
              </w:rPr>
              <w:t xml:space="preserve"> on</w:t>
            </w:r>
            <w:r w:rsidRPr="007A0098">
              <w:rPr>
                <w:rFonts w:asciiTheme="majorBidi" w:hAnsiTheme="majorBidi" w:cstheme="majorBidi"/>
                <w:b/>
                <w:bCs/>
                <w:sz w:val="24"/>
                <w:szCs w:val="24"/>
              </w:rPr>
              <w:t xml:space="preserve"> </w:t>
            </w:r>
            <w:r>
              <w:rPr>
                <w:rFonts w:asciiTheme="majorBidi" w:hAnsiTheme="majorBidi" w:cstheme="majorBidi"/>
                <w:b/>
                <w:bCs/>
                <w:sz w:val="24"/>
                <w:szCs w:val="24"/>
              </w:rPr>
              <w:t>Teaching and Assessment Philosophies (10</w:t>
            </w:r>
            <w:r w:rsidRPr="007A0098">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w:t>
            </w:r>
            <w:r>
              <w:rPr>
                <w:rFonts w:asciiTheme="majorBidi" w:hAnsiTheme="majorBidi" w:cstheme="majorBidi"/>
                <w:sz w:val="24"/>
                <w:szCs w:val="24"/>
              </w:rPr>
              <w:t xml:space="preserve"> Students must submit a 1-2 page</w:t>
            </w:r>
            <w:r w:rsidRPr="00085A02">
              <w:rPr>
                <w:rFonts w:asciiTheme="majorBidi" w:hAnsiTheme="majorBidi" w:cstheme="majorBidi"/>
                <w:sz w:val="24"/>
                <w:szCs w:val="24"/>
              </w:rPr>
              <w:t xml:space="preserve"> </w:t>
            </w:r>
            <w:r w:rsidRPr="00085A02">
              <w:rPr>
                <w:rFonts w:asciiTheme="majorBidi" w:hAnsiTheme="majorBidi" w:cstheme="majorBidi"/>
                <w:sz w:val="24"/>
                <w:szCs w:val="24"/>
                <w:u w:val="single"/>
              </w:rPr>
              <w:t>teaching philosophy</w:t>
            </w:r>
            <w:r w:rsidRPr="00085A02">
              <w:rPr>
                <w:rFonts w:asciiTheme="majorBidi" w:hAnsiTheme="majorBidi" w:cstheme="majorBidi"/>
                <w:sz w:val="24"/>
                <w:szCs w:val="24"/>
              </w:rPr>
              <w:t xml:space="preserve"> </w:t>
            </w:r>
            <w:r>
              <w:rPr>
                <w:rFonts w:asciiTheme="majorBidi" w:hAnsiTheme="majorBidi" w:cstheme="majorBidi"/>
                <w:sz w:val="24"/>
                <w:szCs w:val="24"/>
              </w:rPr>
              <w:t>and</w:t>
            </w:r>
            <w:r w:rsidRPr="00085A02">
              <w:rPr>
                <w:rFonts w:asciiTheme="majorBidi" w:hAnsiTheme="majorBidi" w:cstheme="majorBidi"/>
                <w:sz w:val="24"/>
                <w:szCs w:val="24"/>
              </w:rPr>
              <w:t xml:space="preserve"> </w:t>
            </w:r>
            <w:r w:rsidRPr="00085A02">
              <w:rPr>
                <w:rFonts w:asciiTheme="majorBidi" w:hAnsiTheme="majorBidi" w:cstheme="majorBidi"/>
                <w:sz w:val="24"/>
                <w:szCs w:val="24"/>
                <w:u w:val="single"/>
              </w:rPr>
              <w:t>assessment philosophy</w:t>
            </w:r>
            <w:r w:rsidRPr="00085A02">
              <w:rPr>
                <w:rFonts w:asciiTheme="majorBidi" w:hAnsiTheme="majorBidi" w:cstheme="majorBidi"/>
                <w:sz w:val="24"/>
                <w:szCs w:val="24"/>
              </w:rPr>
              <w:t xml:space="preserve"> (</w:t>
            </w:r>
            <w:r>
              <w:rPr>
                <w:rFonts w:asciiTheme="majorBidi" w:hAnsiTheme="majorBidi" w:cstheme="majorBidi"/>
                <w:sz w:val="24"/>
                <w:szCs w:val="24"/>
              </w:rPr>
              <w:t xml:space="preserve">your </w:t>
            </w:r>
            <w:r w:rsidRPr="00085A02">
              <w:rPr>
                <w:rFonts w:asciiTheme="majorBidi" w:hAnsiTheme="majorBidi" w:cstheme="majorBidi"/>
                <w:sz w:val="24"/>
                <w:szCs w:val="24"/>
              </w:rPr>
              <w:t>views/beliefs/positions</w:t>
            </w:r>
            <w:r>
              <w:rPr>
                <w:rFonts w:asciiTheme="majorBidi" w:hAnsiTheme="majorBidi" w:cstheme="majorBidi"/>
                <w:sz w:val="24"/>
                <w:szCs w:val="24"/>
              </w:rPr>
              <w:t xml:space="preserve"> concerning these topics and how they interrelate</w:t>
            </w:r>
            <w:r w:rsidRPr="00085A02">
              <w:rPr>
                <w:rFonts w:asciiTheme="majorBidi" w:hAnsiTheme="majorBidi" w:cstheme="majorBidi"/>
                <w:sz w:val="24"/>
                <w:szCs w:val="24"/>
              </w:rPr>
              <w:t>)</w:t>
            </w:r>
            <w:r>
              <w:rPr>
                <w:rFonts w:asciiTheme="majorBidi" w:hAnsiTheme="majorBidi" w:cstheme="majorBidi"/>
                <w:sz w:val="24"/>
                <w:szCs w:val="24"/>
              </w:rPr>
              <w:t>. This is due the last class meeting. See attached writing rubric for scoring guidelines.</w:t>
            </w:r>
          </w:p>
          <w:p w:rsidR="00D86442" w:rsidRDefault="00D86442" w:rsidP="00D86442">
            <w:pPr>
              <w:rPr>
                <w:rFonts w:asciiTheme="majorBidi" w:hAnsiTheme="majorBidi" w:cstheme="majorBidi"/>
                <w:sz w:val="24"/>
                <w:szCs w:val="24"/>
              </w:rPr>
            </w:pPr>
          </w:p>
          <w:p w:rsidR="00B02DFF" w:rsidRDefault="00B02DFF" w:rsidP="00B02DFF">
            <w:pPr>
              <w:rPr>
                <w:rFonts w:asciiTheme="majorBidi" w:hAnsiTheme="majorBidi" w:cstheme="majorBidi"/>
                <w:sz w:val="24"/>
                <w:szCs w:val="24"/>
              </w:rPr>
            </w:pPr>
            <w:r>
              <w:rPr>
                <w:rFonts w:asciiTheme="majorBidi" w:hAnsiTheme="majorBidi" w:cstheme="majorBidi"/>
                <w:b/>
                <w:bCs/>
                <w:sz w:val="24"/>
                <w:szCs w:val="24"/>
              </w:rPr>
              <w:t>4) ESOL Assessment Review Paper (20</w:t>
            </w:r>
            <w:r w:rsidRPr="00171834">
              <w:rPr>
                <w:rFonts w:asciiTheme="majorBidi" w:hAnsiTheme="majorBidi" w:cstheme="majorBidi"/>
                <w:b/>
                <w:bCs/>
                <w:sz w:val="24"/>
                <w:szCs w:val="24"/>
              </w:rPr>
              <w:t>%)</w:t>
            </w:r>
            <w:r>
              <w:rPr>
                <w:rFonts w:asciiTheme="majorBidi" w:hAnsiTheme="majorBidi" w:cstheme="majorBidi"/>
                <w:b/>
                <w:bCs/>
                <w:sz w:val="24"/>
                <w:szCs w:val="24"/>
              </w:rPr>
              <w:t xml:space="preserve"> </w:t>
            </w:r>
            <w:r>
              <w:rPr>
                <w:rFonts w:asciiTheme="majorBidi" w:hAnsiTheme="majorBidi" w:cstheme="majorBidi"/>
                <w:bCs/>
                <w:sz w:val="24"/>
                <w:szCs w:val="24"/>
              </w:rPr>
              <w:t>--</w:t>
            </w:r>
            <w:r>
              <w:rPr>
                <w:rFonts w:asciiTheme="majorBidi" w:hAnsiTheme="majorBidi" w:cstheme="majorBidi"/>
                <w:sz w:val="24"/>
                <w:szCs w:val="24"/>
              </w:rPr>
              <w:t xml:space="preserve"> Student must review an assessment or assessment instrument with a clear connection to ESOL PreK-12 Standards (TESOL or WIDA).  The assessment may be a formal commercial test, a </w:t>
            </w:r>
            <w:r w:rsidR="00013E9C">
              <w:rPr>
                <w:rFonts w:asciiTheme="majorBidi" w:hAnsiTheme="majorBidi" w:cstheme="majorBidi"/>
                <w:sz w:val="24"/>
                <w:szCs w:val="24"/>
              </w:rPr>
              <w:t xml:space="preserve">(summative) </w:t>
            </w:r>
            <w:r>
              <w:rPr>
                <w:rFonts w:asciiTheme="majorBidi" w:hAnsiTheme="majorBidi" w:cstheme="majorBidi"/>
                <w:sz w:val="24"/>
                <w:szCs w:val="24"/>
              </w:rPr>
              <w:t>clas</w:t>
            </w:r>
            <w:r w:rsidR="00013E9C">
              <w:rPr>
                <w:rFonts w:asciiTheme="majorBidi" w:hAnsiTheme="majorBidi" w:cstheme="majorBidi"/>
                <w:sz w:val="24"/>
                <w:szCs w:val="24"/>
              </w:rPr>
              <w:t>sroom-based test, or a</w:t>
            </w:r>
            <w:r>
              <w:rPr>
                <w:rFonts w:asciiTheme="majorBidi" w:hAnsiTheme="majorBidi" w:cstheme="majorBidi"/>
                <w:sz w:val="24"/>
                <w:szCs w:val="24"/>
              </w:rPr>
              <w:t xml:space="preserve"> classroom-based </w:t>
            </w:r>
            <w:r w:rsidR="00013E9C">
              <w:rPr>
                <w:rFonts w:asciiTheme="majorBidi" w:hAnsiTheme="majorBidi" w:cstheme="majorBidi"/>
                <w:sz w:val="24"/>
                <w:szCs w:val="24"/>
              </w:rPr>
              <w:t xml:space="preserve">(formative) </w:t>
            </w:r>
            <w:r>
              <w:rPr>
                <w:rFonts w:asciiTheme="majorBidi" w:hAnsiTheme="majorBidi" w:cstheme="majorBidi"/>
                <w:sz w:val="24"/>
                <w:szCs w:val="24"/>
              </w:rPr>
              <w:t>assessment technique. You may write a theoretical review or use the assessment in your own classroom and/or with ELLs. The review must be a written report (5-8 pages), in which you discuss objective(s), theoretical underpinnings, test</w:t>
            </w:r>
            <w:r w:rsidR="00571436">
              <w:rPr>
                <w:rFonts w:asciiTheme="majorBidi" w:hAnsiTheme="majorBidi" w:cstheme="majorBidi"/>
                <w:sz w:val="24"/>
                <w:szCs w:val="24"/>
              </w:rPr>
              <w:t>/assessment</w:t>
            </w:r>
            <w:r>
              <w:rPr>
                <w:rFonts w:asciiTheme="majorBidi" w:hAnsiTheme="majorBidi" w:cstheme="majorBidi"/>
                <w:sz w:val="24"/>
                <w:szCs w:val="24"/>
              </w:rPr>
              <w:t xml:space="preserve"> specifications (intended audience, intended context for its administration, grading criteria, rater(s), scoring procedures, and so forth), as well as issues of validity, practicality, reliability, and </w:t>
            </w:r>
            <w:proofErr w:type="spellStart"/>
            <w:r>
              <w:rPr>
                <w:rFonts w:asciiTheme="majorBidi" w:hAnsiTheme="majorBidi" w:cstheme="majorBidi"/>
                <w:sz w:val="24"/>
                <w:szCs w:val="24"/>
              </w:rPr>
              <w:t>washback</w:t>
            </w:r>
            <w:proofErr w:type="spellEnd"/>
            <w:r>
              <w:rPr>
                <w:rFonts w:asciiTheme="majorBidi" w:hAnsiTheme="majorBidi" w:cstheme="majorBidi"/>
                <w:sz w:val="24"/>
                <w:szCs w:val="24"/>
              </w:rPr>
              <w:t xml:space="preserve"> (Brown, 2010). Papers should be scholarly and professional, and include a l</w:t>
            </w:r>
            <w:r w:rsidRPr="007A0098">
              <w:rPr>
                <w:rFonts w:asciiTheme="majorBidi" w:hAnsiTheme="majorBidi" w:cstheme="majorBidi"/>
                <w:sz w:val="24"/>
                <w:szCs w:val="24"/>
              </w:rPr>
              <w:t>ist of references, works cited or consu</w:t>
            </w:r>
            <w:r>
              <w:rPr>
                <w:rFonts w:asciiTheme="majorBidi" w:hAnsiTheme="majorBidi" w:cstheme="majorBidi"/>
                <w:sz w:val="24"/>
                <w:szCs w:val="24"/>
              </w:rPr>
              <w:t>lted (format APA style)</w:t>
            </w:r>
            <w:r w:rsidRPr="007A0098">
              <w:rPr>
                <w:rFonts w:asciiTheme="majorBidi" w:hAnsiTheme="majorBidi" w:cstheme="majorBidi"/>
                <w:sz w:val="24"/>
                <w:szCs w:val="24"/>
              </w:rPr>
              <w:t>.</w:t>
            </w:r>
            <w:r>
              <w:rPr>
                <w:rFonts w:asciiTheme="majorBidi" w:hAnsiTheme="majorBidi" w:cstheme="majorBidi"/>
                <w:sz w:val="24"/>
                <w:szCs w:val="24"/>
              </w:rPr>
              <w:t xml:space="preserve"> This is due at Institute #4, and must be included in your portfolio. See attached writing rubric for scoring guidelines. </w:t>
            </w:r>
          </w:p>
          <w:p w:rsidR="00FB5A76" w:rsidRDefault="00FB5A76" w:rsidP="00B02DFF">
            <w:pPr>
              <w:rPr>
                <w:rFonts w:asciiTheme="majorBidi" w:hAnsiTheme="majorBidi" w:cstheme="majorBidi"/>
                <w:sz w:val="24"/>
                <w:szCs w:val="24"/>
              </w:rPr>
            </w:pPr>
          </w:p>
          <w:p w:rsidR="00B02DFF" w:rsidRDefault="00B02DFF" w:rsidP="00B02DFF">
            <w:pPr>
              <w:rPr>
                <w:rFonts w:asciiTheme="majorBidi" w:hAnsiTheme="majorBidi" w:cstheme="majorBidi"/>
                <w:sz w:val="24"/>
                <w:szCs w:val="24"/>
              </w:rPr>
            </w:pPr>
          </w:p>
          <w:p w:rsidR="00B02DFF" w:rsidRPr="0006410D" w:rsidRDefault="000871AF" w:rsidP="00B02DFF">
            <w:pPr>
              <w:rPr>
                <w:rFonts w:asciiTheme="majorBidi" w:hAnsiTheme="majorBidi" w:cstheme="majorBidi"/>
                <w:b/>
                <w:bCs/>
                <w:sz w:val="24"/>
                <w:szCs w:val="24"/>
              </w:rPr>
            </w:pPr>
            <w:r>
              <w:rPr>
                <w:rFonts w:asciiTheme="majorBidi" w:hAnsiTheme="majorBidi" w:cstheme="majorBidi"/>
                <w:b/>
                <w:bCs/>
                <w:sz w:val="24"/>
                <w:szCs w:val="24"/>
              </w:rPr>
              <w:t>5) Discussion Leader (20</w:t>
            </w:r>
            <w:r w:rsidR="00B02DFF">
              <w:rPr>
                <w:rFonts w:asciiTheme="majorBidi" w:hAnsiTheme="majorBidi" w:cstheme="majorBidi"/>
                <w:b/>
                <w:bCs/>
                <w:sz w:val="24"/>
                <w:szCs w:val="24"/>
              </w:rPr>
              <w:t xml:space="preserve">%) </w:t>
            </w:r>
            <w:r w:rsidR="00B02DFF">
              <w:rPr>
                <w:rFonts w:asciiTheme="majorBidi" w:hAnsiTheme="majorBidi" w:cstheme="majorBidi"/>
                <w:bCs/>
                <w:sz w:val="24"/>
                <w:szCs w:val="24"/>
              </w:rPr>
              <w:t>--</w:t>
            </w:r>
            <w:r w:rsidR="00B02DFF">
              <w:rPr>
                <w:rFonts w:asciiTheme="majorBidi" w:hAnsiTheme="majorBidi" w:cstheme="majorBidi"/>
                <w:b/>
                <w:bCs/>
                <w:sz w:val="24"/>
                <w:szCs w:val="24"/>
              </w:rPr>
              <w:t xml:space="preserve"> </w:t>
            </w:r>
            <w:r w:rsidR="00B02DFF">
              <w:rPr>
                <w:rFonts w:asciiTheme="majorBidi" w:hAnsiTheme="majorBidi" w:cstheme="majorBidi"/>
                <w:sz w:val="24"/>
                <w:szCs w:val="24"/>
              </w:rPr>
              <w:t>Each student will present the content of one</w:t>
            </w:r>
            <w:r w:rsidR="00B02DFF" w:rsidRPr="0006410D">
              <w:rPr>
                <w:rFonts w:asciiTheme="majorBidi" w:hAnsiTheme="majorBidi" w:cstheme="majorBidi"/>
                <w:sz w:val="24"/>
                <w:szCs w:val="24"/>
              </w:rPr>
              <w:t xml:space="preserve"> language assessment </w:t>
            </w:r>
            <w:r w:rsidR="00B02DFF">
              <w:rPr>
                <w:rFonts w:asciiTheme="majorBidi" w:hAnsiTheme="majorBidi" w:cstheme="majorBidi"/>
                <w:sz w:val="24"/>
                <w:szCs w:val="24"/>
              </w:rPr>
              <w:t xml:space="preserve">topic based on readings (Brown and/or Law &amp; </w:t>
            </w:r>
            <w:proofErr w:type="spellStart"/>
            <w:r w:rsidR="00B02DFF">
              <w:rPr>
                <w:rFonts w:asciiTheme="majorBidi" w:hAnsiTheme="majorBidi" w:cstheme="majorBidi"/>
                <w:sz w:val="24"/>
                <w:szCs w:val="24"/>
              </w:rPr>
              <w:t>Eckes</w:t>
            </w:r>
            <w:proofErr w:type="spellEnd"/>
            <w:r w:rsidR="00B02DFF">
              <w:rPr>
                <w:rFonts w:asciiTheme="majorBidi" w:hAnsiTheme="majorBidi" w:cstheme="majorBidi"/>
                <w:sz w:val="24"/>
                <w:szCs w:val="24"/>
              </w:rPr>
              <w:t xml:space="preserve">) at Institutes #2, #3, and #4.  The </w:t>
            </w:r>
            <w:r w:rsidR="006C5322">
              <w:rPr>
                <w:rFonts w:asciiTheme="majorBidi" w:hAnsiTheme="majorBidi" w:cstheme="majorBidi"/>
                <w:sz w:val="24"/>
                <w:szCs w:val="24"/>
              </w:rPr>
              <w:t xml:space="preserve">entire </w:t>
            </w:r>
            <w:r w:rsidR="00B02DFF">
              <w:rPr>
                <w:rFonts w:asciiTheme="majorBidi" w:hAnsiTheme="majorBidi" w:cstheme="majorBidi"/>
                <w:sz w:val="24"/>
                <w:szCs w:val="24"/>
              </w:rPr>
              <w:t>pres</w:t>
            </w:r>
            <w:r w:rsidR="00D03625">
              <w:rPr>
                <w:rFonts w:asciiTheme="majorBidi" w:hAnsiTheme="majorBidi" w:cstheme="majorBidi"/>
                <w:sz w:val="24"/>
                <w:szCs w:val="24"/>
              </w:rPr>
              <w:t>entation should be at least</w:t>
            </w:r>
            <w:r w:rsidR="00B02DFF">
              <w:rPr>
                <w:rFonts w:asciiTheme="majorBidi" w:hAnsiTheme="majorBidi" w:cstheme="majorBidi"/>
                <w:sz w:val="24"/>
                <w:szCs w:val="24"/>
              </w:rPr>
              <w:t xml:space="preserve"> 60 minutes and must include a visual component - a limited number of organizational PP</w:t>
            </w:r>
            <w:r w:rsidR="00584ED2">
              <w:rPr>
                <w:rFonts w:asciiTheme="majorBidi" w:hAnsiTheme="majorBidi" w:cstheme="majorBidi"/>
                <w:sz w:val="24"/>
                <w:szCs w:val="24"/>
              </w:rPr>
              <w:t>T</w:t>
            </w:r>
            <w:r w:rsidR="00B02DFF">
              <w:rPr>
                <w:rFonts w:asciiTheme="majorBidi" w:hAnsiTheme="majorBidi" w:cstheme="majorBidi"/>
                <w:sz w:val="24"/>
                <w:szCs w:val="24"/>
              </w:rPr>
              <w:t xml:space="preserve"> slides with main points and/or a handout. Th</w:t>
            </w:r>
            <w:r w:rsidR="006C5322">
              <w:rPr>
                <w:rFonts w:asciiTheme="majorBidi" w:hAnsiTheme="majorBidi" w:cstheme="majorBidi"/>
                <w:sz w:val="24"/>
                <w:szCs w:val="24"/>
              </w:rPr>
              <w:t xml:space="preserve">e presentation must include </w:t>
            </w:r>
            <w:r w:rsidR="00B02DFF">
              <w:rPr>
                <w:rFonts w:asciiTheme="majorBidi" w:hAnsiTheme="majorBidi" w:cstheme="majorBidi"/>
                <w:sz w:val="24"/>
                <w:szCs w:val="24"/>
              </w:rPr>
              <w:t xml:space="preserve">an expansion of the chapter(s) content, in the form of a class discussion or activity – and of course an assessment(s). Please include a copy of your </w:t>
            </w:r>
            <w:r w:rsidR="004D708B">
              <w:rPr>
                <w:rFonts w:asciiTheme="majorBidi" w:hAnsiTheme="majorBidi" w:cstheme="majorBidi"/>
                <w:sz w:val="24"/>
                <w:szCs w:val="24"/>
              </w:rPr>
              <w:t>presentation</w:t>
            </w:r>
            <w:r w:rsidR="00B02DFF">
              <w:rPr>
                <w:rFonts w:asciiTheme="majorBidi" w:hAnsiTheme="majorBidi" w:cstheme="majorBidi"/>
                <w:sz w:val="24"/>
                <w:szCs w:val="24"/>
              </w:rPr>
              <w:t xml:space="preserve"> as well as a copy of the planned follow-up discussion or activity in your portfolio.</w:t>
            </w:r>
            <w:r w:rsidR="006C5322">
              <w:rPr>
                <w:rFonts w:asciiTheme="majorBidi" w:hAnsiTheme="majorBidi" w:cstheme="majorBidi"/>
                <w:sz w:val="24"/>
                <w:szCs w:val="24"/>
              </w:rPr>
              <w:t xml:space="preserve"> See attached presentation rubric for scoring guidelines. </w:t>
            </w:r>
          </w:p>
          <w:p w:rsidR="00B02DFF" w:rsidRDefault="00B02DFF" w:rsidP="00B02DFF">
            <w:pPr>
              <w:rPr>
                <w:rFonts w:asciiTheme="majorBidi" w:hAnsiTheme="majorBidi" w:cstheme="majorBidi"/>
                <w:b/>
                <w:bCs/>
                <w:sz w:val="24"/>
                <w:szCs w:val="24"/>
              </w:rPr>
            </w:pPr>
          </w:p>
          <w:p w:rsidR="00B02DFF" w:rsidRDefault="00B02DFF" w:rsidP="00B02DFF">
            <w:pPr>
              <w:rPr>
                <w:rFonts w:asciiTheme="majorBidi" w:hAnsiTheme="majorBidi" w:cstheme="majorBidi"/>
                <w:sz w:val="24"/>
                <w:szCs w:val="24"/>
              </w:rPr>
            </w:pPr>
            <w:r>
              <w:rPr>
                <w:rFonts w:asciiTheme="majorBidi" w:hAnsiTheme="majorBidi" w:cstheme="majorBidi"/>
                <w:b/>
                <w:bCs/>
                <w:sz w:val="24"/>
                <w:szCs w:val="24"/>
              </w:rPr>
              <w:t>6) Research Paper</w:t>
            </w:r>
            <w:r w:rsidRPr="00084BB0">
              <w:rPr>
                <w:rFonts w:asciiTheme="majorBidi" w:hAnsiTheme="majorBidi" w:cstheme="majorBidi"/>
                <w:b/>
                <w:bCs/>
                <w:sz w:val="24"/>
                <w:szCs w:val="24"/>
              </w:rPr>
              <w:t xml:space="preserve"> </w:t>
            </w:r>
            <w:r w:rsidR="000871AF">
              <w:rPr>
                <w:rFonts w:asciiTheme="majorBidi" w:hAnsiTheme="majorBidi" w:cstheme="majorBidi"/>
                <w:b/>
                <w:bCs/>
                <w:sz w:val="24"/>
                <w:szCs w:val="24"/>
              </w:rPr>
              <w:t>&amp; Presentation (20</w:t>
            </w:r>
            <w:r w:rsidRPr="00084BB0">
              <w:rPr>
                <w:rFonts w:asciiTheme="majorBidi" w:hAnsiTheme="majorBidi" w:cstheme="majorBidi"/>
                <w:b/>
                <w:bCs/>
                <w:sz w:val="24"/>
                <w:szCs w:val="24"/>
              </w:rPr>
              <w:t>%)</w:t>
            </w:r>
            <w:r>
              <w:rPr>
                <w:rFonts w:asciiTheme="majorBidi" w:hAnsiTheme="majorBidi" w:cstheme="majorBidi"/>
                <w:b/>
                <w:bCs/>
                <w:sz w:val="24"/>
                <w:szCs w:val="24"/>
              </w:rPr>
              <w:t xml:space="preserve"> – </w:t>
            </w:r>
            <w:r>
              <w:rPr>
                <w:rFonts w:asciiTheme="majorBidi" w:hAnsiTheme="majorBidi" w:cstheme="majorBidi"/>
                <w:bCs/>
                <w:sz w:val="24"/>
                <w:szCs w:val="24"/>
              </w:rPr>
              <w:t>A final project of the student’s choice based on an assessment issue that can help improve the assessment</w:t>
            </w:r>
            <w:r w:rsidR="00CD33F7">
              <w:rPr>
                <w:rFonts w:asciiTheme="majorBidi" w:hAnsiTheme="majorBidi" w:cstheme="majorBidi"/>
                <w:bCs/>
                <w:sz w:val="24"/>
                <w:szCs w:val="24"/>
              </w:rPr>
              <w:t xml:space="preserve"> in the student’s own classes. I will give you plenty of leeway here – choose either a theoretical and/or practical topic that is related to ELL assessment and develop your topic by researching and/or conducting assessment-related activities in your (or someone else’s) class, preferably with ELL student(s) of varying linguistic ability. </w:t>
            </w:r>
            <w:r w:rsidRPr="00084BB0">
              <w:rPr>
                <w:rFonts w:asciiTheme="majorBidi" w:hAnsiTheme="majorBidi" w:cstheme="majorBidi"/>
                <w:sz w:val="24"/>
                <w:szCs w:val="24"/>
              </w:rPr>
              <w:t xml:space="preserve">The written </w:t>
            </w:r>
            <w:r>
              <w:rPr>
                <w:rFonts w:asciiTheme="majorBidi" w:hAnsiTheme="majorBidi" w:cstheme="majorBidi"/>
                <w:sz w:val="24"/>
                <w:szCs w:val="24"/>
              </w:rPr>
              <w:t xml:space="preserve">field </w:t>
            </w:r>
            <w:r w:rsidRPr="00084BB0">
              <w:rPr>
                <w:rFonts w:asciiTheme="majorBidi" w:hAnsiTheme="majorBidi" w:cstheme="majorBidi"/>
                <w:sz w:val="24"/>
                <w:szCs w:val="24"/>
              </w:rPr>
              <w:t>report should be grounded in and supported by assessment pr</w:t>
            </w:r>
            <w:r>
              <w:rPr>
                <w:rFonts w:asciiTheme="majorBidi" w:hAnsiTheme="majorBidi" w:cstheme="majorBidi"/>
                <w:sz w:val="24"/>
                <w:szCs w:val="24"/>
              </w:rPr>
              <w:t xml:space="preserve">inciples and related literature. </w:t>
            </w:r>
            <w:r w:rsidR="00873226">
              <w:rPr>
                <w:rFonts w:asciiTheme="majorBidi" w:hAnsiTheme="majorBidi" w:cstheme="majorBidi"/>
                <w:sz w:val="24"/>
                <w:szCs w:val="24"/>
              </w:rPr>
              <w:t xml:space="preserve">This is due on or before Institute #5. </w:t>
            </w:r>
            <w:r w:rsidR="00CD33F7">
              <w:rPr>
                <w:rFonts w:asciiTheme="majorBidi" w:hAnsiTheme="majorBidi" w:cstheme="majorBidi"/>
                <w:sz w:val="24"/>
                <w:szCs w:val="24"/>
              </w:rPr>
              <w:t xml:space="preserve">To be sure that your topic is acceptable, let me know what topic(s) you are considering for my input and approval. </w:t>
            </w:r>
            <w:r>
              <w:rPr>
                <w:rFonts w:asciiTheme="majorBidi" w:hAnsiTheme="majorBidi" w:cstheme="majorBidi"/>
                <w:sz w:val="24"/>
                <w:szCs w:val="24"/>
              </w:rPr>
              <w:t>Please include</w:t>
            </w:r>
            <w:r w:rsidR="00CD33F7">
              <w:rPr>
                <w:rFonts w:asciiTheme="majorBidi" w:hAnsiTheme="majorBidi" w:cstheme="majorBidi"/>
                <w:sz w:val="24"/>
                <w:szCs w:val="24"/>
              </w:rPr>
              <w:t xml:space="preserve"> your final paper</w:t>
            </w:r>
            <w:r>
              <w:rPr>
                <w:rFonts w:asciiTheme="majorBidi" w:hAnsiTheme="majorBidi" w:cstheme="majorBidi"/>
                <w:sz w:val="24"/>
                <w:szCs w:val="24"/>
              </w:rPr>
              <w:t xml:space="preserve"> in your portfolio.</w:t>
            </w:r>
            <w:r w:rsidR="006C5322">
              <w:rPr>
                <w:rFonts w:asciiTheme="majorBidi" w:hAnsiTheme="majorBidi" w:cstheme="majorBidi"/>
                <w:sz w:val="24"/>
                <w:szCs w:val="24"/>
              </w:rPr>
              <w:t xml:space="preserve"> See attached writing rubric for scoring guidelines. </w:t>
            </w:r>
            <w:r w:rsidR="00FC0CF7">
              <w:rPr>
                <w:rFonts w:asciiTheme="majorBidi" w:hAnsiTheme="majorBidi" w:cstheme="majorBidi"/>
                <w:sz w:val="24"/>
                <w:szCs w:val="24"/>
              </w:rPr>
              <w:t xml:space="preserve">As a general rule of thumb, I expect at least 6-8 pages in length with an adequate number of relevant citations. If it is theoretical in nature (i.e. no classroom observations, data collecting, etc.), then it should be longer. If it contains a substantial practical component, then </w:t>
            </w:r>
            <w:r w:rsidR="001438BB">
              <w:rPr>
                <w:rFonts w:asciiTheme="majorBidi" w:hAnsiTheme="majorBidi" w:cstheme="majorBidi"/>
                <w:sz w:val="24"/>
                <w:szCs w:val="24"/>
              </w:rPr>
              <w:t xml:space="preserve">the written portion may be shorter (and you should include your data). </w:t>
            </w:r>
          </w:p>
          <w:p w:rsidR="00B02DFF" w:rsidRDefault="00B02DFF" w:rsidP="00B02DFF">
            <w:pPr>
              <w:rPr>
                <w:rFonts w:asciiTheme="majorBidi" w:hAnsiTheme="majorBidi" w:cstheme="majorBidi"/>
                <w:sz w:val="24"/>
                <w:szCs w:val="24"/>
              </w:rPr>
            </w:pPr>
          </w:p>
          <w:p w:rsidR="00B02DFF" w:rsidRDefault="00B02DFF" w:rsidP="00B02DFF">
            <w:pPr>
              <w:rPr>
                <w:rFonts w:asciiTheme="majorBidi" w:hAnsiTheme="majorBidi" w:cstheme="majorBidi"/>
                <w:sz w:val="24"/>
                <w:szCs w:val="24"/>
              </w:rPr>
            </w:pPr>
            <w:r>
              <w:rPr>
                <w:rFonts w:asciiTheme="majorBidi" w:hAnsiTheme="majorBidi" w:cstheme="majorBidi"/>
                <w:sz w:val="24"/>
                <w:szCs w:val="24"/>
              </w:rPr>
              <w:t>Field Project Presentation (15-20 minutes) on May 17</w:t>
            </w:r>
            <w:r>
              <w:rPr>
                <w:rFonts w:asciiTheme="majorBidi" w:hAnsiTheme="majorBidi" w:cstheme="majorBidi"/>
                <w:sz w:val="24"/>
                <w:szCs w:val="24"/>
                <w:vertAlign w:val="superscript"/>
              </w:rPr>
              <w:t>th</w:t>
            </w:r>
            <w:r>
              <w:rPr>
                <w:rFonts w:asciiTheme="majorBidi" w:hAnsiTheme="majorBidi" w:cstheme="majorBidi"/>
                <w:sz w:val="24"/>
                <w:szCs w:val="24"/>
              </w:rPr>
              <w:t>.  Include organizational PP</w:t>
            </w:r>
            <w:r w:rsidR="00E97F33">
              <w:rPr>
                <w:rFonts w:asciiTheme="majorBidi" w:hAnsiTheme="majorBidi" w:cstheme="majorBidi"/>
                <w:sz w:val="24"/>
                <w:szCs w:val="24"/>
              </w:rPr>
              <w:t>T</w:t>
            </w:r>
            <w:r>
              <w:rPr>
                <w:rFonts w:asciiTheme="majorBidi" w:hAnsiTheme="majorBidi" w:cstheme="majorBidi"/>
                <w:sz w:val="24"/>
                <w:szCs w:val="24"/>
              </w:rPr>
              <w:t xml:space="preserve"> slides </w:t>
            </w:r>
            <w:r w:rsidR="00BE0AA6">
              <w:rPr>
                <w:rFonts w:asciiTheme="majorBidi" w:hAnsiTheme="majorBidi" w:cstheme="majorBidi"/>
                <w:sz w:val="24"/>
                <w:szCs w:val="24"/>
              </w:rPr>
              <w:t xml:space="preserve">or handouts </w:t>
            </w:r>
            <w:r>
              <w:rPr>
                <w:rFonts w:asciiTheme="majorBidi" w:hAnsiTheme="majorBidi" w:cstheme="majorBidi"/>
                <w:sz w:val="24"/>
                <w:szCs w:val="24"/>
              </w:rPr>
              <w:t>for main points/findings.</w:t>
            </w:r>
            <w:r w:rsidR="00FC0CF7">
              <w:rPr>
                <w:rFonts w:asciiTheme="majorBidi" w:hAnsiTheme="majorBidi" w:cstheme="majorBidi"/>
                <w:sz w:val="24"/>
                <w:szCs w:val="24"/>
              </w:rPr>
              <w:t xml:space="preserve"> What can we learn about ELL assessment from your final project experiences? </w:t>
            </w:r>
          </w:p>
          <w:p w:rsidR="00862B9C" w:rsidRPr="007A0098" w:rsidRDefault="00862B9C" w:rsidP="00181270">
            <w:pPr>
              <w:rPr>
                <w:rFonts w:asciiTheme="majorBidi" w:hAnsiTheme="majorBidi" w:cstheme="majorBidi"/>
                <w:sz w:val="24"/>
                <w:szCs w:val="24"/>
              </w:rPr>
            </w:pPr>
          </w:p>
        </w:tc>
      </w:tr>
    </w:tbl>
    <w:p w:rsidR="00862B9C" w:rsidRDefault="00862B9C" w:rsidP="00862B9C">
      <w:pPr>
        <w:rPr>
          <w:rFonts w:asciiTheme="majorBidi" w:hAnsiTheme="majorBidi" w:cstheme="majorBidi"/>
          <w:b/>
          <w:bCs/>
          <w:sz w:val="20"/>
          <w:szCs w:val="20"/>
        </w:rPr>
      </w:pPr>
    </w:p>
    <w:p w:rsidR="006C19AB" w:rsidRDefault="006C19AB" w:rsidP="00862B9C">
      <w:pPr>
        <w:rPr>
          <w:rFonts w:asciiTheme="majorBidi" w:hAnsiTheme="majorBidi" w:cstheme="majorBidi"/>
          <w:b/>
          <w:bCs/>
          <w:sz w:val="24"/>
          <w:szCs w:val="24"/>
        </w:rPr>
      </w:pPr>
    </w:p>
    <w:p w:rsidR="006C19AB" w:rsidRDefault="00B056C1" w:rsidP="00862B9C">
      <w:pPr>
        <w:rPr>
          <w:rFonts w:asciiTheme="majorBidi" w:hAnsiTheme="majorBidi" w:cstheme="majorBidi"/>
          <w:b/>
          <w:bCs/>
          <w:sz w:val="24"/>
          <w:szCs w:val="24"/>
        </w:rPr>
      </w:pPr>
      <w:r>
        <w:rPr>
          <w:rFonts w:asciiTheme="majorBidi" w:hAnsiTheme="majorBidi" w:cstheme="majorBidi"/>
          <w:b/>
          <w:bCs/>
          <w:sz w:val="24"/>
          <w:szCs w:val="24"/>
        </w:rPr>
        <w:br w:type="page"/>
      </w:r>
    </w:p>
    <w:p w:rsidR="006C19AB" w:rsidRDefault="006C19AB" w:rsidP="00862B9C">
      <w:pPr>
        <w:rPr>
          <w:rFonts w:asciiTheme="majorBidi" w:hAnsiTheme="majorBidi" w:cstheme="majorBidi"/>
          <w:b/>
          <w:bCs/>
          <w:sz w:val="24"/>
          <w:szCs w:val="24"/>
        </w:rPr>
      </w:pPr>
    </w:p>
    <w:tbl>
      <w:tblPr>
        <w:tblW w:w="10800" w:type="dxa"/>
        <w:tblCellSpacing w:w="0" w:type="dxa"/>
        <w:shd w:val="clear" w:color="auto" w:fill="FFFFFF"/>
        <w:tblCellMar>
          <w:top w:w="20" w:type="dxa"/>
          <w:left w:w="20" w:type="dxa"/>
          <w:bottom w:w="20" w:type="dxa"/>
          <w:right w:w="20" w:type="dxa"/>
        </w:tblCellMar>
        <w:tblLook w:val="0000" w:firstRow="0" w:lastRow="0" w:firstColumn="0" w:lastColumn="0" w:noHBand="0" w:noVBand="0"/>
      </w:tblPr>
      <w:tblGrid>
        <w:gridCol w:w="10840"/>
      </w:tblGrid>
      <w:tr w:rsidR="00B056C1" w:rsidRPr="001D199F">
        <w:trPr>
          <w:tblCellSpacing w:w="0" w:type="dxa"/>
        </w:trPr>
        <w:tc>
          <w:tcPr>
            <w:tcW w:w="0" w:type="auto"/>
            <w:shd w:val="clear" w:color="auto" w:fill="FFFFFF"/>
          </w:tcPr>
          <w:tbl>
            <w:tblPr>
              <w:tblW w:w="10800" w:type="dxa"/>
              <w:tblCellSpacing w:w="0" w:type="dxa"/>
              <w:tblCellMar>
                <w:top w:w="20" w:type="dxa"/>
                <w:left w:w="20" w:type="dxa"/>
                <w:bottom w:w="20" w:type="dxa"/>
                <w:right w:w="20" w:type="dxa"/>
              </w:tblCellMar>
              <w:tblLook w:val="0000" w:firstRow="0" w:lastRow="0" w:firstColumn="0" w:lastColumn="0" w:noHBand="0" w:noVBand="0"/>
            </w:tblPr>
            <w:tblGrid>
              <w:gridCol w:w="10800"/>
            </w:tblGrid>
            <w:tr w:rsidR="00B056C1" w:rsidRPr="001D199F">
              <w:trPr>
                <w:tblCellSpacing w:w="0" w:type="dxa"/>
              </w:trPr>
              <w:tc>
                <w:tcPr>
                  <w:tcW w:w="5000" w:type="pct"/>
                  <w:shd w:val="clear" w:color="auto" w:fill="FFFFFF"/>
                </w:tcPr>
                <w:p w:rsidR="00B056C1" w:rsidRPr="001D199F" w:rsidRDefault="00B056C1" w:rsidP="0001449B">
                  <w:pPr>
                    <w:spacing w:beforeLines="1" w:before="2" w:afterLines="1" w:after="2"/>
                    <w:ind w:left="720"/>
                    <w:jc w:val="center"/>
                    <w:outlineLvl w:val="2"/>
                    <w:rPr>
                      <w:rFonts w:ascii="Arial" w:eastAsiaTheme="minorHAnsi" w:hAnsi="Arial" w:cstheme="minorBidi"/>
                      <w:b/>
                      <w:color w:val="000000"/>
                      <w:sz w:val="27"/>
                      <w:szCs w:val="18"/>
                    </w:rPr>
                  </w:pPr>
                  <w:r w:rsidRPr="001D199F">
                    <w:rPr>
                      <w:rFonts w:ascii="Arial" w:eastAsiaTheme="minorHAnsi" w:hAnsi="Arial" w:cstheme="minorBidi"/>
                      <w:b/>
                      <w:color w:val="000000"/>
                      <w:sz w:val="27"/>
                      <w:szCs w:val="18"/>
                    </w:rPr>
                    <w:t>Writing Rubric for Assessment Class</w:t>
                  </w:r>
                  <w:r>
                    <w:rPr>
                      <w:rFonts w:ascii="Arial" w:eastAsiaTheme="minorHAnsi" w:hAnsi="Arial" w:cstheme="minorBidi"/>
                      <w:b/>
                      <w:color w:val="000000"/>
                      <w:sz w:val="27"/>
                      <w:szCs w:val="18"/>
                    </w:rPr>
                    <w:t xml:space="preserve"> Writing Assignments</w:t>
                  </w:r>
                </w:p>
              </w:tc>
            </w:tr>
          </w:tbl>
          <w:p w:rsidR="00B056C1" w:rsidRPr="001D199F" w:rsidRDefault="00B056C1" w:rsidP="001D199F">
            <w:pPr>
              <w:rPr>
                <w:rFonts w:ascii="Arial" w:eastAsiaTheme="minorHAnsi" w:hAnsi="Arial" w:cstheme="minorBidi"/>
                <w:color w:val="000000"/>
                <w:sz w:val="18"/>
                <w:szCs w:val="18"/>
              </w:rPr>
            </w:pPr>
          </w:p>
        </w:tc>
      </w:tr>
    </w:tbl>
    <w:p w:rsidR="00B056C1" w:rsidRPr="001D199F" w:rsidRDefault="00B056C1" w:rsidP="00B056C1">
      <w:pPr>
        <w:rPr>
          <w:rFonts w:ascii="Times" w:eastAsiaTheme="minorHAnsi" w:hAnsi="Times" w:cstheme="minorBidi"/>
          <w:sz w:val="20"/>
          <w:szCs w:val="20"/>
        </w:rPr>
      </w:pPr>
    </w:p>
    <w:tbl>
      <w:tblPr>
        <w:tblW w:w="11430" w:type="dxa"/>
        <w:tblCellSpacing w:w="0" w:type="dxa"/>
        <w:tblInd w:w="-665" w:type="dxa"/>
        <w:tblBorders>
          <w:top w:val="outset" w:sz="6" w:space="0" w:color="auto"/>
          <w:left w:val="outset" w:sz="6" w:space="0" w:color="auto"/>
          <w:bottom w:val="outset" w:sz="6" w:space="0" w:color="auto"/>
          <w:right w:val="outset" w:sz="6" w:space="0" w:color="auto"/>
        </w:tblBorders>
        <w:shd w:val="clear" w:color="auto" w:fill="FFFFFF"/>
        <w:tblCellMar>
          <w:top w:w="40" w:type="dxa"/>
          <w:left w:w="40" w:type="dxa"/>
          <w:bottom w:w="40" w:type="dxa"/>
          <w:right w:w="40" w:type="dxa"/>
        </w:tblCellMar>
        <w:tblLook w:val="0000" w:firstRow="0" w:lastRow="0" w:firstColumn="0" w:lastColumn="0" w:noHBand="0" w:noVBand="0"/>
      </w:tblPr>
      <w:tblGrid>
        <w:gridCol w:w="1980"/>
        <w:gridCol w:w="2633"/>
        <w:gridCol w:w="2430"/>
        <w:gridCol w:w="2317"/>
        <w:gridCol w:w="2070"/>
      </w:tblGrid>
      <w:tr w:rsidR="00B056C1" w:rsidRPr="001D199F">
        <w:trPr>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FFFF7"/>
            <w:vAlign w:val="bottom"/>
          </w:tcPr>
          <w:p w:rsidR="00B056C1" w:rsidRPr="001D199F" w:rsidRDefault="00B056C1" w:rsidP="001D199F">
            <w:pPr>
              <w:jc w:val="center"/>
              <w:rPr>
                <w:rFonts w:ascii="Arial" w:eastAsiaTheme="minorHAnsi" w:hAnsi="Arial" w:cstheme="minorBidi"/>
                <w:color w:val="000000"/>
              </w:rPr>
            </w:pPr>
            <w:r w:rsidRPr="001D199F">
              <w:rPr>
                <w:rFonts w:ascii="Arial" w:eastAsiaTheme="minorHAnsi" w:hAnsi="Arial" w:cstheme="minorBidi"/>
                <w:color w:val="000000"/>
              </w:rPr>
              <w:t>CATEGORY</w:t>
            </w:r>
          </w:p>
        </w:tc>
        <w:tc>
          <w:tcPr>
            <w:tcW w:w="2633" w:type="dxa"/>
            <w:tcBorders>
              <w:top w:val="outset" w:sz="6" w:space="0" w:color="auto"/>
              <w:left w:val="outset" w:sz="6" w:space="0" w:color="auto"/>
              <w:bottom w:val="outset" w:sz="6" w:space="0" w:color="auto"/>
              <w:right w:val="outset" w:sz="6" w:space="0" w:color="auto"/>
            </w:tcBorders>
            <w:shd w:val="clear" w:color="auto" w:fill="FFFFF7"/>
            <w:vAlign w:val="bottom"/>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4 (Mastery = A)</w:t>
            </w:r>
          </w:p>
        </w:tc>
        <w:tc>
          <w:tcPr>
            <w:tcW w:w="2430" w:type="dxa"/>
            <w:tcBorders>
              <w:top w:val="outset" w:sz="6" w:space="0" w:color="auto"/>
              <w:left w:val="outset" w:sz="6" w:space="0" w:color="auto"/>
              <w:bottom w:val="outset" w:sz="6" w:space="0" w:color="auto"/>
              <w:right w:val="outset" w:sz="6" w:space="0" w:color="auto"/>
            </w:tcBorders>
            <w:shd w:val="clear" w:color="auto" w:fill="FFFFF7"/>
            <w:vAlign w:val="bottom"/>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3 (Proficient = B)</w:t>
            </w:r>
          </w:p>
        </w:tc>
        <w:tc>
          <w:tcPr>
            <w:tcW w:w="2317" w:type="dxa"/>
            <w:tcBorders>
              <w:top w:val="outset" w:sz="6" w:space="0" w:color="auto"/>
              <w:left w:val="outset" w:sz="6" w:space="0" w:color="auto"/>
              <w:bottom w:val="outset" w:sz="6" w:space="0" w:color="auto"/>
              <w:right w:val="outset" w:sz="6" w:space="0" w:color="auto"/>
            </w:tcBorders>
            <w:shd w:val="clear" w:color="auto" w:fill="FFFFF7"/>
            <w:vAlign w:val="bottom"/>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2 (Adequate = C)</w:t>
            </w:r>
          </w:p>
        </w:tc>
        <w:tc>
          <w:tcPr>
            <w:tcW w:w="2070" w:type="dxa"/>
            <w:tcBorders>
              <w:top w:val="outset" w:sz="6" w:space="0" w:color="auto"/>
              <w:left w:val="outset" w:sz="6" w:space="0" w:color="auto"/>
              <w:bottom w:val="outset" w:sz="6" w:space="0" w:color="auto"/>
              <w:right w:val="outset" w:sz="6" w:space="0" w:color="auto"/>
            </w:tcBorders>
            <w:shd w:val="clear" w:color="auto" w:fill="FFFFF7"/>
            <w:vAlign w:val="bottom"/>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1 (Deficient = D)</w:t>
            </w:r>
          </w:p>
        </w:tc>
      </w:tr>
      <w:tr w:rsidR="00B056C1" w:rsidRPr="001D199F">
        <w:trPr>
          <w:trHeight w:val="2000"/>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Organization</w:t>
            </w:r>
          </w:p>
        </w:tc>
        <w:tc>
          <w:tcPr>
            <w:tcW w:w="2633"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Information is clearly organized with well-constructed paragraphs and effective use of transitions. Writing shows high degree of attention to logic and reasoning of points. Unity clearly leads the reader to the conclusion.</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Information is organized with well-constructed paragraphs. Writing is coherent and logically organized with transitions used between ideas and paragraphs to create coherence. Overall unity of ideas is present.</w:t>
            </w:r>
          </w:p>
        </w:tc>
        <w:tc>
          <w:tcPr>
            <w:tcW w:w="2317"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Information is organized, but paragraphs are not well-constructed. Some points remain misplaced and stray from the topic. Transitions evident but not used throughout essay.</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The information appears to be minimal and/or disorganized. Writing lacks logical organization. Writing shows some coherence but ideas lack unity. Serious errors and/or omissions.</w:t>
            </w:r>
          </w:p>
        </w:tc>
      </w:tr>
      <w:tr w:rsidR="00B056C1" w:rsidRPr="001D199F">
        <w:trPr>
          <w:trHeight w:val="2000"/>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Development of Content</w:t>
            </w:r>
          </w:p>
        </w:tc>
        <w:tc>
          <w:tcPr>
            <w:tcW w:w="2633"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Content indicates synthesis of ideas, in-depth analysis and evidences original thought and support for the topic. Main points well developed with high quality and quantity support. Reveals high degree of critical thinking.</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Content indicates original thinking and develops ideas with sufficient and firm evidence. Main points well developed with quality supporting details. Critical thinking is weaved into points.</w:t>
            </w:r>
          </w:p>
        </w:tc>
        <w:tc>
          <w:tcPr>
            <w:tcW w:w="2317"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Content indicates thinking and reasoning applied with original thought on a few ideas. Main points are present with limited detail and development. Some critical thinking is present.</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Shows some thinking and reasoning but most ideas are underdeveloped and unoriginal. Main points lack detailed development. Ideas are vague with little evidence of critical thinking.</w:t>
            </w:r>
          </w:p>
        </w:tc>
      </w:tr>
      <w:tr w:rsidR="00B056C1" w:rsidRPr="001D199F">
        <w:trPr>
          <w:trHeight w:val="2000"/>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Mechanics</w:t>
            </w:r>
          </w:p>
        </w:tc>
        <w:tc>
          <w:tcPr>
            <w:tcW w:w="2633"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Essay is free of distracting spelling, punctuation, and grammatical errors. Richness and sophistication of vocabulary apparent throughout.</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Essay has very few spelling, punctuation, and grammatical errors which are not adversely distracting to reader. Variety of vocabulary illustrates writing sophistication.</w:t>
            </w:r>
          </w:p>
        </w:tc>
        <w:tc>
          <w:tcPr>
            <w:tcW w:w="2317"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While some spelling, punctuation, and grammar errors exist, reader can adequately progress though essay. Some variety in vocabulary.</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Spelling, punctuation, and grammatical errors create distraction, making reading difficult. Lack of sophisticated vocabulary makes reading boring.</w:t>
            </w:r>
          </w:p>
        </w:tc>
      </w:tr>
      <w:tr w:rsidR="00B056C1" w:rsidRPr="001D199F">
        <w:trPr>
          <w:trHeight w:val="2000"/>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Citations and Format</w:t>
            </w:r>
          </w:p>
        </w:tc>
        <w:tc>
          <w:tcPr>
            <w:tcW w:w="2633"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Ample citations to support topic and demonstrate scholarly research. All sources are accurately documented in the APA format.</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Adequate citations to support topic and show some evidence of scholarly research. All sources are accurately documented, but a few may not be in the APA format.</w:t>
            </w:r>
          </w:p>
        </w:tc>
        <w:tc>
          <w:tcPr>
            <w:tcW w:w="2317"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Minimal citations which may support topic and illustrate some scholarly research. Sources are documented, but many are not in the desired format.</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Lack of appropriate citations or no citations. No evidence of research to support topic.</w:t>
            </w:r>
          </w:p>
        </w:tc>
      </w:tr>
      <w:tr w:rsidR="00B056C1" w:rsidRPr="001D199F">
        <w:trPr>
          <w:trHeight w:val="2069"/>
          <w:tblCellSpacing w:w="0" w:type="dxa"/>
        </w:trPr>
        <w:tc>
          <w:tcPr>
            <w:tcW w:w="198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b/>
                <w:bCs/>
                <w:color w:val="000000"/>
              </w:rPr>
            </w:pPr>
            <w:r w:rsidRPr="001D199F">
              <w:rPr>
                <w:rFonts w:ascii="Arial" w:eastAsiaTheme="minorHAnsi" w:hAnsi="Arial" w:cstheme="minorBidi"/>
                <w:b/>
                <w:bCs/>
                <w:color w:val="000000"/>
              </w:rPr>
              <w:t>Professor Comments</w:t>
            </w:r>
          </w:p>
        </w:tc>
        <w:tc>
          <w:tcPr>
            <w:tcW w:w="2633"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 </w:t>
            </w:r>
          </w:p>
        </w:tc>
        <w:tc>
          <w:tcPr>
            <w:tcW w:w="243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 </w:t>
            </w:r>
          </w:p>
        </w:tc>
        <w:tc>
          <w:tcPr>
            <w:tcW w:w="2317"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 </w:t>
            </w:r>
          </w:p>
        </w:tc>
        <w:tc>
          <w:tcPr>
            <w:tcW w:w="2070" w:type="dxa"/>
            <w:tcBorders>
              <w:top w:val="outset" w:sz="6" w:space="0" w:color="auto"/>
              <w:left w:val="outset" w:sz="6" w:space="0" w:color="auto"/>
              <w:bottom w:val="outset" w:sz="6" w:space="0" w:color="auto"/>
              <w:right w:val="outset" w:sz="6" w:space="0" w:color="auto"/>
            </w:tcBorders>
            <w:shd w:val="clear" w:color="auto" w:fill="FFFFFF"/>
          </w:tcPr>
          <w:p w:rsidR="00B056C1" w:rsidRPr="001D199F" w:rsidRDefault="00B056C1" w:rsidP="001D199F">
            <w:pPr>
              <w:rPr>
                <w:rFonts w:ascii="Arial" w:eastAsiaTheme="minorHAnsi" w:hAnsi="Arial" w:cstheme="minorBidi"/>
                <w:color w:val="000000"/>
                <w:sz w:val="18"/>
                <w:szCs w:val="18"/>
              </w:rPr>
            </w:pPr>
            <w:r w:rsidRPr="001D199F">
              <w:rPr>
                <w:rFonts w:ascii="Arial" w:eastAsiaTheme="minorHAnsi" w:hAnsi="Arial" w:cstheme="minorBidi"/>
                <w:color w:val="000000"/>
                <w:sz w:val="18"/>
                <w:szCs w:val="18"/>
              </w:rPr>
              <w:t> </w:t>
            </w:r>
          </w:p>
        </w:tc>
      </w:tr>
    </w:tbl>
    <w:p w:rsidR="00B056C1" w:rsidRPr="001D199F" w:rsidRDefault="00B056C1" w:rsidP="00B056C1">
      <w:pPr>
        <w:rPr>
          <w:rFonts w:ascii="Times" w:eastAsiaTheme="minorHAnsi" w:hAnsi="Times" w:cstheme="minorBidi"/>
          <w:sz w:val="20"/>
          <w:szCs w:val="20"/>
        </w:rPr>
      </w:pPr>
    </w:p>
    <w:p w:rsidR="00B056C1" w:rsidRPr="001D199F" w:rsidRDefault="00B056C1" w:rsidP="00B056C1">
      <w:pPr>
        <w:shd w:val="clear" w:color="auto" w:fill="FFFFFF"/>
        <w:rPr>
          <w:rFonts w:ascii="Arial" w:eastAsiaTheme="minorHAnsi" w:hAnsi="Arial" w:cstheme="minorBidi"/>
          <w:color w:val="000000"/>
          <w:sz w:val="19"/>
          <w:szCs w:val="19"/>
        </w:rPr>
      </w:pPr>
      <w:r w:rsidRPr="001D199F">
        <w:rPr>
          <w:rFonts w:ascii="Arial" w:eastAsiaTheme="minorHAnsi" w:hAnsi="Arial" w:cstheme="minorBidi"/>
          <w:color w:val="000000"/>
          <w:sz w:val="19"/>
          <w:szCs w:val="19"/>
        </w:rPr>
        <w:t>Date Created:</w:t>
      </w:r>
      <w:r w:rsidRPr="001D199F">
        <w:rPr>
          <w:rFonts w:ascii="Arial" w:eastAsiaTheme="minorHAnsi" w:hAnsi="Arial" w:cstheme="minorBidi"/>
          <w:color w:val="000000"/>
          <w:sz w:val="19"/>
        </w:rPr>
        <w:t> </w:t>
      </w:r>
      <w:r w:rsidRPr="001D199F">
        <w:rPr>
          <w:rFonts w:ascii="Arial" w:eastAsiaTheme="minorHAnsi" w:hAnsi="Arial" w:cstheme="minorBidi"/>
          <w:b/>
          <w:color w:val="000000"/>
          <w:sz w:val="19"/>
          <w:szCs w:val="19"/>
        </w:rPr>
        <w:t>February 21, 2014</w:t>
      </w:r>
      <w:r>
        <w:rPr>
          <w:rFonts w:ascii="Arial" w:eastAsiaTheme="minorHAnsi" w:hAnsi="Arial" w:cstheme="minorBidi"/>
          <w:b/>
          <w:color w:val="000000"/>
          <w:sz w:val="19"/>
          <w:szCs w:val="19"/>
        </w:rPr>
        <w:t xml:space="preserve"> by T. Waldspurger using </w:t>
      </w:r>
      <w:proofErr w:type="spellStart"/>
      <w:r>
        <w:rPr>
          <w:rFonts w:ascii="Arial" w:eastAsiaTheme="minorHAnsi" w:hAnsi="Arial" w:cstheme="minorBidi"/>
          <w:b/>
          <w:color w:val="000000"/>
          <w:sz w:val="19"/>
          <w:szCs w:val="19"/>
        </w:rPr>
        <w:t>Rubistar</w:t>
      </w:r>
      <w:proofErr w:type="spellEnd"/>
      <w:r>
        <w:rPr>
          <w:rFonts w:ascii="Arial" w:eastAsiaTheme="minorHAnsi" w:hAnsi="Arial" w:cstheme="minorBidi"/>
          <w:b/>
          <w:color w:val="000000"/>
          <w:sz w:val="19"/>
          <w:szCs w:val="19"/>
        </w:rPr>
        <w:t>.</w:t>
      </w:r>
    </w:p>
    <w:p w:rsidR="00B056C1" w:rsidRDefault="00B056C1" w:rsidP="00B056C1"/>
    <w:p w:rsidR="006C19AB" w:rsidRDefault="006C19AB" w:rsidP="00862B9C">
      <w:pPr>
        <w:rPr>
          <w:rFonts w:asciiTheme="majorBidi" w:hAnsiTheme="majorBidi" w:cstheme="majorBidi"/>
          <w:b/>
          <w:bCs/>
          <w:sz w:val="24"/>
          <w:szCs w:val="24"/>
        </w:rPr>
      </w:pPr>
    </w:p>
    <w:p w:rsidR="00B90957" w:rsidRDefault="00B90957">
      <w:pPr>
        <w:rPr>
          <w:rFonts w:asciiTheme="majorBidi" w:hAnsiTheme="majorBidi" w:cstheme="majorBidi"/>
          <w:b/>
          <w:bCs/>
          <w:sz w:val="24"/>
          <w:szCs w:val="24"/>
        </w:rPr>
      </w:pPr>
      <w:r>
        <w:rPr>
          <w:rFonts w:asciiTheme="majorBidi" w:hAnsiTheme="majorBidi" w:cstheme="majorBidi"/>
          <w:b/>
          <w:bCs/>
          <w:sz w:val="24"/>
          <w:szCs w:val="24"/>
        </w:rPr>
        <w:br w:type="page"/>
      </w:r>
    </w:p>
    <w:p w:rsidR="00B90957" w:rsidRPr="00353453" w:rsidRDefault="00B90957" w:rsidP="00B90957">
      <w:pPr>
        <w:jc w:val="center"/>
        <w:rPr>
          <w:rFonts w:asciiTheme="majorBidi" w:hAnsiTheme="majorBidi" w:cstheme="majorBidi"/>
          <w:b/>
          <w:bCs/>
          <w:sz w:val="28"/>
          <w:szCs w:val="24"/>
        </w:rPr>
      </w:pPr>
      <w:r w:rsidRPr="00353453">
        <w:rPr>
          <w:rFonts w:asciiTheme="majorBidi" w:hAnsiTheme="majorBidi" w:cstheme="majorBidi"/>
          <w:b/>
          <w:bCs/>
          <w:sz w:val="28"/>
          <w:szCs w:val="24"/>
        </w:rPr>
        <w:lastRenderedPageBreak/>
        <w:t>Presentation Rubric for Discussion Leaders</w:t>
      </w:r>
    </w:p>
    <w:p w:rsidR="00B90957" w:rsidRPr="00353453" w:rsidRDefault="00B90957" w:rsidP="00B90957">
      <w:pPr>
        <w:jc w:val="center"/>
        <w:rPr>
          <w:rFonts w:ascii="Times" w:eastAsiaTheme="minorHAnsi" w:hAnsi="Times" w:cstheme="minorBidi"/>
          <w:sz w:val="20"/>
          <w:szCs w:val="20"/>
        </w:rPr>
      </w:pPr>
    </w:p>
    <w:tbl>
      <w:tblPr>
        <w:tblW w:w="12060" w:type="dxa"/>
        <w:tblCellSpacing w:w="0" w:type="dxa"/>
        <w:tblInd w:w="-935" w:type="dxa"/>
        <w:tblBorders>
          <w:top w:val="outset" w:sz="6" w:space="0" w:color="auto"/>
          <w:left w:val="outset" w:sz="6" w:space="0" w:color="auto"/>
          <w:bottom w:val="outset" w:sz="6" w:space="0" w:color="auto"/>
          <w:right w:val="outset" w:sz="6" w:space="0" w:color="auto"/>
        </w:tblBorders>
        <w:shd w:val="clear" w:color="auto" w:fill="FFFFFF"/>
        <w:tblCellMar>
          <w:top w:w="40" w:type="dxa"/>
          <w:left w:w="40" w:type="dxa"/>
          <w:bottom w:w="40" w:type="dxa"/>
          <w:right w:w="40" w:type="dxa"/>
        </w:tblCellMar>
        <w:tblLook w:val="0000" w:firstRow="0" w:lastRow="0" w:firstColumn="0" w:lastColumn="0" w:noHBand="0" w:noVBand="0"/>
      </w:tblPr>
      <w:tblGrid>
        <w:gridCol w:w="2525"/>
        <w:gridCol w:w="2379"/>
        <w:gridCol w:w="2423"/>
        <w:gridCol w:w="2420"/>
        <w:gridCol w:w="2313"/>
      </w:tblGrid>
      <w:tr w:rsidR="00B90957" w:rsidRPr="00353453">
        <w:trPr>
          <w:tblCellSpacing w:w="0" w:type="dxa"/>
        </w:trPr>
        <w:tc>
          <w:tcPr>
            <w:tcW w:w="2525" w:type="dxa"/>
            <w:tcBorders>
              <w:top w:val="outset" w:sz="6" w:space="0" w:color="auto"/>
              <w:left w:val="outset" w:sz="6" w:space="0" w:color="auto"/>
              <w:bottom w:val="outset" w:sz="6" w:space="0" w:color="auto"/>
              <w:right w:val="outset" w:sz="6" w:space="0" w:color="auto"/>
            </w:tcBorders>
            <w:shd w:val="clear" w:color="auto" w:fill="FFFFF7"/>
            <w:vAlign w:val="bottom"/>
          </w:tcPr>
          <w:p w:rsidR="00B90957" w:rsidRPr="00353453" w:rsidRDefault="00B90957" w:rsidP="00353453">
            <w:pPr>
              <w:jc w:val="center"/>
              <w:rPr>
                <w:rFonts w:ascii="Arial" w:eastAsiaTheme="minorHAnsi" w:hAnsi="Arial" w:cstheme="minorBidi"/>
                <w:color w:val="000000"/>
              </w:rPr>
            </w:pPr>
            <w:r w:rsidRPr="00353453">
              <w:rPr>
                <w:rFonts w:ascii="Arial" w:eastAsiaTheme="minorHAnsi" w:hAnsi="Arial" w:cstheme="minorBidi"/>
                <w:color w:val="000000"/>
              </w:rPr>
              <w:t>CATEGORY</w:t>
            </w:r>
          </w:p>
        </w:tc>
        <w:tc>
          <w:tcPr>
            <w:tcW w:w="2379" w:type="dxa"/>
            <w:tcBorders>
              <w:top w:val="outset" w:sz="6" w:space="0" w:color="auto"/>
              <w:left w:val="outset" w:sz="6" w:space="0" w:color="auto"/>
              <w:bottom w:val="outset" w:sz="6" w:space="0" w:color="auto"/>
              <w:right w:val="outset" w:sz="6" w:space="0" w:color="auto"/>
            </w:tcBorders>
            <w:shd w:val="clear" w:color="auto" w:fill="FFFFF7"/>
            <w:vAlign w:val="bottom"/>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4 (Mastery = A)</w:t>
            </w:r>
          </w:p>
        </w:tc>
        <w:tc>
          <w:tcPr>
            <w:tcW w:w="2423" w:type="dxa"/>
            <w:tcBorders>
              <w:top w:val="outset" w:sz="6" w:space="0" w:color="auto"/>
              <w:left w:val="outset" w:sz="6" w:space="0" w:color="auto"/>
              <w:bottom w:val="outset" w:sz="6" w:space="0" w:color="auto"/>
              <w:right w:val="outset" w:sz="6" w:space="0" w:color="auto"/>
            </w:tcBorders>
            <w:shd w:val="clear" w:color="auto" w:fill="FFFFF7"/>
            <w:vAlign w:val="bottom"/>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3 (Proficient = B)</w:t>
            </w:r>
          </w:p>
        </w:tc>
        <w:tc>
          <w:tcPr>
            <w:tcW w:w="2420" w:type="dxa"/>
            <w:tcBorders>
              <w:top w:val="outset" w:sz="6" w:space="0" w:color="auto"/>
              <w:left w:val="outset" w:sz="6" w:space="0" w:color="auto"/>
              <w:bottom w:val="outset" w:sz="6" w:space="0" w:color="auto"/>
              <w:right w:val="outset" w:sz="6" w:space="0" w:color="auto"/>
            </w:tcBorders>
            <w:shd w:val="clear" w:color="auto" w:fill="FFFFF7"/>
            <w:vAlign w:val="bottom"/>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2 (Adequate = C)</w:t>
            </w:r>
          </w:p>
        </w:tc>
        <w:tc>
          <w:tcPr>
            <w:tcW w:w="2313" w:type="dxa"/>
            <w:tcBorders>
              <w:top w:val="outset" w:sz="6" w:space="0" w:color="auto"/>
              <w:left w:val="outset" w:sz="6" w:space="0" w:color="auto"/>
              <w:bottom w:val="outset" w:sz="6" w:space="0" w:color="auto"/>
              <w:right w:val="outset" w:sz="6" w:space="0" w:color="auto"/>
            </w:tcBorders>
            <w:shd w:val="clear" w:color="auto" w:fill="FFFFF7"/>
            <w:vAlign w:val="bottom"/>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1 (Deficient = D)</w:t>
            </w:r>
          </w:p>
        </w:tc>
      </w:tr>
      <w:tr w:rsidR="00B90957" w:rsidRPr="00353453">
        <w:trPr>
          <w:trHeight w:val="2000"/>
          <w:tblCellSpacing w:w="0" w:type="dxa"/>
        </w:trPr>
        <w:tc>
          <w:tcPr>
            <w:tcW w:w="2525"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Content Understanding</w:t>
            </w:r>
          </w:p>
        </w:tc>
        <w:tc>
          <w:tcPr>
            <w:tcW w:w="2379"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Shows a full and insightful understanding of the topic. Thoroughly covers all salient topics from chapter(s) presented.</w:t>
            </w:r>
          </w:p>
        </w:tc>
        <w:tc>
          <w:tcPr>
            <w:tcW w:w="242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Shows a good and complete understanding of the topic. Covers all pertinent topics from the chapter(s) presented.</w:t>
            </w:r>
          </w:p>
        </w:tc>
        <w:tc>
          <w:tcPr>
            <w:tcW w:w="2420"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Shows an adequate and relatively complete understanding of parts of the topic. Covers most of the pertinent topics from the chapter(s) presented.</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Does not seem to understand the topic very well. Does not cover all of the salient points from the chapter(s) presented.</w:t>
            </w:r>
          </w:p>
        </w:tc>
      </w:tr>
      <w:tr w:rsidR="00B90957" w:rsidRPr="00353453">
        <w:trPr>
          <w:trHeight w:val="2000"/>
          <w:tblCellSpacing w:w="0" w:type="dxa"/>
        </w:trPr>
        <w:tc>
          <w:tcPr>
            <w:tcW w:w="2525"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Presentation Skills</w:t>
            </w:r>
          </w:p>
        </w:tc>
        <w:tc>
          <w:tcPr>
            <w:tcW w:w="2379"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Consistently makes topic interesting and actively involves audience. Speaks clearly and in an engaging manner. Facial expressions and body language generate a strong interest and enthusiasm about the topic in others.</w:t>
            </w:r>
          </w:p>
        </w:tc>
        <w:tc>
          <w:tcPr>
            <w:tcW w:w="242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For the most part, makes the topic interesting and involves the audience. Facial expressions and body language sometimes generate a strong interest and enthusiasm about the topic in others.</w:t>
            </w:r>
          </w:p>
        </w:tc>
        <w:tc>
          <w:tcPr>
            <w:tcW w:w="2420"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Makes the topic interesting at times and audience is sometimes involved. Facial expressions and body language are used to try to generate enthusiasm, but are somewhat stilted.</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Does not seem to show any enthusiasm for topic and does not involve audience. Very little use of facial expressions or body language. Did not generate much interest in topic being presented.</w:t>
            </w:r>
          </w:p>
        </w:tc>
      </w:tr>
      <w:tr w:rsidR="00B90957" w:rsidRPr="00353453">
        <w:trPr>
          <w:trHeight w:val="2000"/>
          <w:tblCellSpacing w:w="0" w:type="dxa"/>
        </w:trPr>
        <w:tc>
          <w:tcPr>
            <w:tcW w:w="2525"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Activity and Assessment</w:t>
            </w:r>
          </w:p>
        </w:tc>
        <w:tc>
          <w:tcPr>
            <w:tcW w:w="2379"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Includes an engaging activity and an effective assessment. Almost always listens to, shares with, and involves audience. Clearly addresses all questions.</w:t>
            </w:r>
          </w:p>
        </w:tc>
        <w:tc>
          <w:tcPr>
            <w:tcW w:w="242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Includes a useful activity and an adequate assessment. Usually listens to, shares with, and involves audience. Adequately addresses all questions.</w:t>
            </w:r>
          </w:p>
        </w:tc>
        <w:tc>
          <w:tcPr>
            <w:tcW w:w="2420"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Includes an activity and assessment that are somewhat effective. Sometimes listens to, shares with, and involves audience. Has difficulty answering some questions.</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Includes an ineffective activity and/or assessment. Rarely listens to, shares with, or involves the audience. Can\'t answer most questions.</w:t>
            </w:r>
          </w:p>
        </w:tc>
      </w:tr>
      <w:tr w:rsidR="00B90957" w:rsidRPr="00353453">
        <w:trPr>
          <w:trHeight w:val="2000"/>
          <w:tblCellSpacing w:w="0" w:type="dxa"/>
        </w:trPr>
        <w:tc>
          <w:tcPr>
            <w:tcW w:w="2525"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b/>
                <w:bCs/>
                <w:color w:val="000000"/>
              </w:rPr>
            </w:pPr>
            <w:r w:rsidRPr="00353453">
              <w:rPr>
                <w:rFonts w:ascii="Arial" w:eastAsiaTheme="minorHAnsi" w:hAnsi="Arial" w:cstheme="minorBidi"/>
                <w:b/>
                <w:bCs/>
                <w:color w:val="000000"/>
              </w:rPr>
              <w:t>Visual Support</w:t>
            </w:r>
          </w:p>
        </w:tc>
        <w:tc>
          <w:tcPr>
            <w:tcW w:w="2379"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 xml:space="preserve">Power Point and/or handouts are thorough and demonstrate considerable work/creativity that effectively </w:t>
            </w:r>
            <w:proofErr w:type="gramStart"/>
            <w:r w:rsidRPr="00353453">
              <w:rPr>
                <w:rFonts w:ascii="Arial" w:eastAsiaTheme="minorHAnsi" w:hAnsi="Arial" w:cstheme="minorBidi"/>
                <w:color w:val="000000"/>
                <w:sz w:val="18"/>
                <w:szCs w:val="18"/>
              </w:rPr>
              <w:t>support</w:t>
            </w:r>
            <w:proofErr w:type="gramEnd"/>
            <w:r w:rsidRPr="00353453">
              <w:rPr>
                <w:rFonts w:ascii="Arial" w:eastAsiaTheme="minorHAnsi" w:hAnsi="Arial" w:cstheme="minorBidi"/>
                <w:color w:val="000000"/>
                <w:sz w:val="18"/>
                <w:szCs w:val="18"/>
              </w:rPr>
              <w:t xml:space="preserve"> the content. Slides are not merely read out loud.</w:t>
            </w:r>
          </w:p>
        </w:tc>
        <w:tc>
          <w:tcPr>
            <w:tcW w:w="242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 xml:space="preserve">Power Point and/or handouts are adequate and demonstrate solid work/creativity that </w:t>
            </w:r>
            <w:proofErr w:type="gramStart"/>
            <w:r w:rsidRPr="00353453">
              <w:rPr>
                <w:rFonts w:ascii="Arial" w:eastAsiaTheme="minorHAnsi" w:hAnsi="Arial" w:cstheme="minorBidi"/>
                <w:color w:val="000000"/>
                <w:sz w:val="18"/>
                <w:szCs w:val="18"/>
              </w:rPr>
              <w:t>support</w:t>
            </w:r>
            <w:proofErr w:type="gramEnd"/>
            <w:r w:rsidRPr="00353453">
              <w:rPr>
                <w:rFonts w:ascii="Arial" w:eastAsiaTheme="minorHAnsi" w:hAnsi="Arial" w:cstheme="minorBidi"/>
                <w:color w:val="000000"/>
                <w:sz w:val="18"/>
                <w:szCs w:val="18"/>
              </w:rPr>
              <w:t xml:space="preserve"> the content. Slides are not merely read out loud.</w:t>
            </w:r>
          </w:p>
        </w:tc>
        <w:tc>
          <w:tcPr>
            <w:tcW w:w="2420"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 xml:space="preserve">Power Point and/or handouts are present and show some work/creativity that mostly </w:t>
            </w:r>
            <w:proofErr w:type="gramStart"/>
            <w:r w:rsidRPr="00353453">
              <w:rPr>
                <w:rFonts w:ascii="Arial" w:eastAsiaTheme="minorHAnsi" w:hAnsi="Arial" w:cstheme="minorBidi"/>
                <w:color w:val="000000"/>
                <w:sz w:val="18"/>
                <w:szCs w:val="18"/>
              </w:rPr>
              <w:t>support</w:t>
            </w:r>
            <w:proofErr w:type="gramEnd"/>
            <w:r w:rsidRPr="00353453">
              <w:rPr>
                <w:rFonts w:ascii="Arial" w:eastAsiaTheme="minorHAnsi" w:hAnsi="Arial" w:cstheme="minorBidi"/>
                <w:color w:val="000000"/>
                <w:sz w:val="18"/>
                <w:szCs w:val="18"/>
              </w:rPr>
              <w:t xml:space="preserve"> the content. Slides are sometimes merely read out loud.</w:t>
            </w:r>
          </w:p>
        </w:tc>
        <w:tc>
          <w:tcPr>
            <w:tcW w:w="2313" w:type="dxa"/>
            <w:tcBorders>
              <w:top w:val="outset" w:sz="6" w:space="0" w:color="auto"/>
              <w:left w:val="outset" w:sz="6" w:space="0" w:color="auto"/>
              <w:bottom w:val="outset" w:sz="6" w:space="0" w:color="auto"/>
              <w:right w:val="outset" w:sz="6" w:space="0" w:color="auto"/>
            </w:tcBorders>
            <w:shd w:val="clear" w:color="auto" w:fill="FFFFFF"/>
          </w:tcPr>
          <w:p w:rsidR="00B90957" w:rsidRPr="00353453" w:rsidRDefault="00B90957" w:rsidP="00353453">
            <w:pPr>
              <w:rPr>
                <w:rFonts w:ascii="Arial" w:eastAsiaTheme="minorHAnsi" w:hAnsi="Arial" w:cstheme="minorBidi"/>
                <w:color w:val="000000"/>
                <w:sz w:val="18"/>
                <w:szCs w:val="18"/>
              </w:rPr>
            </w:pPr>
            <w:r w:rsidRPr="00353453">
              <w:rPr>
                <w:rFonts w:ascii="Arial" w:eastAsiaTheme="minorHAnsi" w:hAnsi="Arial" w:cstheme="minorBidi"/>
                <w:color w:val="000000"/>
                <w:sz w:val="18"/>
                <w:szCs w:val="18"/>
              </w:rPr>
              <w:t>Power Point and/or handouts are absent and show little work/creativity that do not support the content. Slides, if present, are merely read out loud.</w:t>
            </w:r>
          </w:p>
        </w:tc>
      </w:tr>
    </w:tbl>
    <w:p w:rsidR="00B90957" w:rsidRPr="00353453" w:rsidRDefault="00B90957" w:rsidP="00B90957">
      <w:pPr>
        <w:rPr>
          <w:rFonts w:ascii="Times" w:eastAsiaTheme="minorHAnsi" w:hAnsi="Times" w:cstheme="minorBidi"/>
          <w:sz w:val="20"/>
          <w:szCs w:val="20"/>
        </w:rPr>
      </w:pPr>
    </w:p>
    <w:p w:rsidR="00B90957" w:rsidRPr="00353453" w:rsidRDefault="00B90957" w:rsidP="00B90957">
      <w:pPr>
        <w:shd w:val="clear" w:color="auto" w:fill="FFFFFF"/>
        <w:rPr>
          <w:rFonts w:ascii="Arial" w:eastAsiaTheme="minorHAnsi" w:hAnsi="Arial" w:cstheme="minorBidi"/>
          <w:color w:val="000000"/>
          <w:sz w:val="19"/>
          <w:szCs w:val="19"/>
        </w:rPr>
      </w:pPr>
      <w:r w:rsidRPr="00353453">
        <w:rPr>
          <w:rFonts w:ascii="Arial" w:eastAsiaTheme="minorHAnsi" w:hAnsi="Arial" w:cstheme="minorBidi"/>
          <w:color w:val="000000"/>
          <w:sz w:val="19"/>
          <w:szCs w:val="19"/>
        </w:rPr>
        <w:t>Date Created:</w:t>
      </w:r>
      <w:r w:rsidRPr="00353453">
        <w:rPr>
          <w:rFonts w:ascii="Arial" w:eastAsiaTheme="minorHAnsi" w:hAnsi="Arial" w:cstheme="minorBidi"/>
          <w:color w:val="000000"/>
          <w:sz w:val="19"/>
        </w:rPr>
        <w:t> </w:t>
      </w:r>
      <w:r w:rsidRPr="00353453">
        <w:rPr>
          <w:rFonts w:ascii="Arial" w:eastAsiaTheme="minorHAnsi" w:hAnsi="Arial" w:cstheme="minorBidi"/>
          <w:b/>
          <w:color w:val="000000"/>
          <w:sz w:val="19"/>
          <w:szCs w:val="19"/>
        </w:rPr>
        <w:t>Mar 06, 2014 10:18 am (CST)</w:t>
      </w: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B90957" w:rsidRDefault="00B90957" w:rsidP="00B90957">
      <w:pPr>
        <w:rPr>
          <w:rFonts w:asciiTheme="majorBidi" w:hAnsiTheme="majorBidi" w:cstheme="majorBidi"/>
          <w:b/>
          <w:bCs/>
          <w:sz w:val="24"/>
          <w:szCs w:val="24"/>
        </w:rPr>
      </w:pPr>
    </w:p>
    <w:p w:rsidR="00353453" w:rsidRDefault="00353453">
      <w:pPr>
        <w:rPr>
          <w:rFonts w:asciiTheme="majorBidi" w:hAnsiTheme="majorBidi" w:cstheme="majorBidi"/>
          <w:b/>
          <w:bCs/>
          <w:sz w:val="24"/>
          <w:szCs w:val="24"/>
        </w:rPr>
      </w:pPr>
    </w:p>
    <w:p w:rsidR="00862B9C" w:rsidRPr="007A0098" w:rsidRDefault="00862B9C" w:rsidP="00862B9C">
      <w:pPr>
        <w:rPr>
          <w:rFonts w:asciiTheme="majorBidi" w:hAnsiTheme="majorBidi" w:cstheme="majorBidi"/>
          <w:b/>
          <w:bCs/>
          <w:sz w:val="24"/>
          <w:szCs w:val="24"/>
        </w:rPr>
      </w:pPr>
      <w:r>
        <w:rPr>
          <w:rFonts w:asciiTheme="majorBidi" w:hAnsiTheme="majorBidi" w:cstheme="majorBidi"/>
          <w:b/>
          <w:bCs/>
          <w:sz w:val="24"/>
          <w:szCs w:val="24"/>
        </w:rPr>
        <w:lastRenderedPageBreak/>
        <w:t>References and R</w:t>
      </w:r>
      <w:r w:rsidRPr="007A0098">
        <w:rPr>
          <w:rFonts w:asciiTheme="majorBidi" w:hAnsiTheme="majorBidi" w:cstheme="majorBidi"/>
          <w:b/>
          <w:bCs/>
          <w:sz w:val="24"/>
          <w:szCs w:val="24"/>
        </w:rPr>
        <w:t>esources</w:t>
      </w:r>
    </w:p>
    <w:p w:rsidR="00862B9C" w:rsidRDefault="00862B9C" w:rsidP="00862B9C">
      <w:pPr>
        <w:rPr>
          <w:rFonts w:asciiTheme="majorBidi" w:hAnsiTheme="majorBidi" w:cstheme="majorBidi"/>
          <w:sz w:val="24"/>
          <w:szCs w:val="24"/>
        </w:rPr>
      </w:pPr>
    </w:p>
    <w:p w:rsidR="00862B9C" w:rsidRDefault="00862B9C" w:rsidP="00862B9C">
      <w:pPr>
        <w:rPr>
          <w:rFonts w:asciiTheme="majorBidi" w:hAnsiTheme="majorBidi" w:cstheme="majorBidi"/>
          <w:sz w:val="24"/>
          <w:szCs w:val="24"/>
        </w:rPr>
      </w:pPr>
      <w:r>
        <w:rPr>
          <w:rFonts w:asciiTheme="majorBidi" w:hAnsiTheme="majorBidi" w:cstheme="majorBidi"/>
          <w:sz w:val="24"/>
          <w:szCs w:val="24"/>
        </w:rPr>
        <w:t xml:space="preserve">APA formatting @ </w:t>
      </w:r>
      <w:hyperlink r:id="rId11" w:history="1">
        <w:r w:rsidRPr="00AC2504">
          <w:rPr>
            <w:rStyle w:val="Hyperlink"/>
            <w:rFonts w:asciiTheme="majorBidi" w:hAnsiTheme="majorBidi" w:cstheme="majorBidi"/>
            <w:sz w:val="24"/>
            <w:szCs w:val="24"/>
          </w:rPr>
          <w:t>http://owl.english.purdue.edu/owl/resource/560/01/</w:t>
        </w:r>
      </w:hyperlink>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Pr>
          <w:rFonts w:asciiTheme="majorBidi" w:hAnsiTheme="majorBidi" w:cstheme="majorBidi"/>
          <w:sz w:val="24"/>
          <w:szCs w:val="24"/>
        </w:rPr>
        <w:t>Bachman, L.</w:t>
      </w:r>
      <w:r w:rsidRPr="007A0098">
        <w:rPr>
          <w:rFonts w:asciiTheme="majorBidi" w:hAnsiTheme="majorBidi" w:cstheme="majorBidi"/>
          <w:sz w:val="24"/>
          <w:szCs w:val="24"/>
        </w:rPr>
        <w:t xml:space="preserve"> F. (1990).  </w:t>
      </w:r>
      <w:proofErr w:type="gramStart"/>
      <w:r w:rsidRPr="007A0098">
        <w:rPr>
          <w:rFonts w:asciiTheme="majorBidi" w:hAnsiTheme="majorBidi" w:cstheme="majorBidi"/>
          <w:i/>
          <w:iCs/>
          <w:sz w:val="24"/>
          <w:szCs w:val="24"/>
        </w:rPr>
        <w:t>Fundamental Considerations in Language Testing</w:t>
      </w:r>
      <w:r w:rsidRPr="007A0098">
        <w:rPr>
          <w:rFonts w:asciiTheme="majorBidi" w:hAnsiTheme="majorBidi" w:cstheme="majorBidi"/>
          <w:sz w:val="24"/>
          <w:szCs w:val="24"/>
        </w:rPr>
        <w:t>.</w:t>
      </w:r>
      <w:proofErr w:type="gramEnd"/>
      <w:r w:rsidRPr="007A0098">
        <w:rPr>
          <w:rFonts w:asciiTheme="majorBidi" w:hAnsiTheme="majorBidi" w:cstheme="majorBidi"/>
          <w:sz w:val="24"/>
          <w:szCs w:val="24"/>
        </w:rPr>
        <w:t xml:space="preserve">  </w:t>
      </w:r>
      <w:proofErr w:type="gramStart"/>
      <w:r w:rsidRPr="007A0098">
        <w:rPr>
          <w:rFonts w:asciiTheme="majorBidi" w:hAnsiTheme="majorBidi" w:cstheme="majorBidi"/>
          <w:sz w:val="24"/>
          <w:szCs w:val="24"/>
        </w:rPr>
        <w:t>Oxford University Press.</w:t>
      </w:r>
      <w:proofErr w:type="gramEnd"/>
    </w:p>
    <w:p w:rsidR="00862B9C" w:rsidRDefault="00862B9C" w:rsidP="00862B9C">
      <w:pPr>
        <w:rPr>
          <w:rFonts w:asciiTheme="majorBidi" w:hAnsiTheme="majorBidi" w:cstheme="majorBidi"/>
          <w:sz w:val="24"/>
          <w:szCs w:val="24"/>
        </w:rPr>
      </w:pPr>
    </w:p>
    <w:p w:rsidR="00862B9C" w:rsidRDefault="00862B9C" w:rsidP="00862B9C">
      <w:pPr>
        <w:rPr>
          <w:rFonts w:asciiTheme="majorBidi" w:hAnsiTheme="majorBidi" w:cstheme="majorBidi"/>
          <w:sz w:val="24"/>
          <w:szCs w:val="24"/>
        </w:rPr>
      </w:pPr>
      <w:proofErr w:type="gramStart"/>
      <w:r>
        <w:rPr>
          <w:rFonts w:asciiTheme="majorBidi" w:hAnsiTheme="majorBidi" w:cstheme="majorBidi"/>
          <w:sz w:val="24"/>
          <w:szCs w:val="24"/>
        </w:rPr>
        <w:t>Bachman, L., &amp; Cohen, A. (1998).</w:t>
      </w:r>
      <w:proofErr w:type="gramEnd"/>
      <w:r>
        <w:rPr>
          <w:rFonts w:asciiTheme="majorBidi" w:hAnsiTheme="majorBidi" w:cstheme="majorBidi"/>
          <w:sz w:val="24"/>
          <w:szCs w:val="24"/>
        </w:rPr>
        <w:t xml:space="preserve">  </w:t>
      </w:r>
      <w:r w:rsidRPr="009E2C85">
        <w:rPr>
          <w:rFonts w:asciiTheme="majorBidi" w:hAnsiTheme="majorBidi" w:cstheme="majorBidi"/>
          <w:i/>
          <w:iCs/>
          <w:sz w:val="24"/>
          <w:szCs w:val="24"/>
        </w:rPr>
        <w:t xml:space="preserve">Interfaces </w:t>
      </w:r>
      <w:proofErr w:type="gramStart"/>
      <w:r w:rsidRPr="009E2C85">
        <w:rPr>
          <w:rFonts w:asciiTheme="majorBidi" w:hAnsiTheme="majorBidi" w:cstheme="majorBidi"/>
          <w:i/>
          <w:iCs/>
          <w:sz w:val="24"/>
          <w:szCs w:val="24"/>
        </w:rPr>
        <w:t>Between</w:t>
      </w:r>
      <w:proofErr w:type="gramEnd"/>
      <w:r w:rsidRPr="009E2C85">
        <w:rPr>
          <w:rFonts w:asciiTheme="majorBidi" w:hAnsiTheme="majorBidi" w:cstheme="majorBidi"/>
          <w:i/>
          <w:iCs/>
          <w:sz w:val="24"/>
          <w:szCs w:val="24"/>
        </w:rPr>
        <w:t xml:space="preserve"> Second Language Acquisition and Language </w:t>
      </w:r>
      <w:r w:rsidR="006C139E">
        <w:rPr>
          <w:rFonts w:asciiTheme="majorBidi" w:hAnsiTheme="majorBidi" w:cstheme="majorBidi"/>
          <w:i/>
          <w:iCs/>
          <w:sz w:val="24"/>
          <w:szCs w:val="24"/>
        </w:rPr>
        <w:tab/>
      </w:r>
      <w:r w:rsidRPr="009E2C85">
        <w:rPr>
          <w:rFonts w:asciiTheme="majorBidi" w:hAnsiTheme="majorBidi" w:cstheme="majorBidi"/>
          <w:i/>
          <w:iCs/>
          <w:sz w:val="24"/>
          <w:szCs w:val="24"/>
        </w:rPr>
        <w:t>Testing Research</w:t>
      </w:r>
      <w:r>
        <w:rPr>
          <w:rFonts w:asciiTheme="majorBidi" w:hAnsiTheme="majorBidi" w:cstheme="majorBidi"/>
          <w:sz w:val="24"/>
          <w:szCs w:val="24"/>
        </w:rPr>
        <w:t xml:space="preserve">.  </w:t>
      </w:r>
      <w:proofErr w:type="gramStart"/>
      <w:r>
        <w:rPr>
          <w:rFonts w:asciiTheme="majorBidi" w:hAnsiTheme="majorBidi" w:cstheme="majorBidi"/>
          <w:sz w:val="24"/>
          <w:szCs w:val="24"/>
        </w:rPr>
        <w:t>Cambridge University Press.</w:t>
      </w:r>
      <w:proofErr w:type="gramEnd"/>
    </w:p>
    <w:p w:rsidR="00862B9C" w:rsidRPr="007A0098" w:rsidRDefault="00862B9C" w:rsidP="00862B9C">
      <w:pPr>
        <w:rPr>
          <w:rFonts w:asciiTheme="majorBidi" w:hAnsiTheme="majorBidi" w:cstheme="majorBidi"/>
          <w:sz w:val="24"/>
          <w:szCs w:val="24"/>
        </w:rPr>
      </w:pPr>
    </w:p>
    <w:p w:rsidR="00027A27" w:rsidRDefault="00862B9C" w:rsidP="00862B9C">
      <w:pPr>
        <w:rPr>
          <w:rFonts w:asciiTheme="majorBidi" w:hAnsiTheme="majorBidi" w:cstheme="majorBidi"/>
          <w:sz w:val="24"/>
          <w:szCs w:val="24"/>
        </w:rPr>
      </w:pPr>
      <w:proofErr w:type="gramStart"/>
      <w:r>
        <w:rPr>
          <w:rFonts w:asciiTheme="majorBidi" w:hAnsiTheme="majorBidi" w:cstheme="majorBidi"/>
          <w:sz w:val="24"/>
          <w:szCs w:val="24"/>
        </w:rPr>
        <w:t>Bailey, K. &amp; Bailey, M</w:t>
      </w:r>
      <w:r w:rsidRPr="007A0098">
        <w:rPr>
          <w:rFonts w:asciiTheme="majorBidi" w:hAnsiTheme="majorBidi" w:cstheme="majorBidi"/>
          <w:sz w:val="24"/>
          <w:szCs w:val="24"/>
        </w:rPr>
        <w:t>. (1998).</w:t>
      </w:r>
      <w:proofErr w:type="gramEnd"/>
      <w:r w:rsidRPr="007A0098">
        <w:rPr>
          <w:rFonts w:asciiTheme="majorBidi" w:hAnsiTheme="majorBidi" w:cstheme="majorBidi"/>
          <w:sz w:val="24"/>
          <w:szCs w:val="24"/>
        </w:rPr>
        <w:t xml:space="preserve">  </w:t>
      </w:r>
      <w:r w:rsidRPr="007A0098">
        <w:rPr>
          <w:rFonts w:asciiTheme="majorBidi" w:hAnsiTheme="majorBidi" w:cstheme="majorBidi"/>
          <w:i/>
          <w:iCs/>
          <w:sz w:val="24"/>
          <w:szCs w:val="24"/>
        </w:rPr>
        <w:t xml:space="preserve">Learning </w:t>
      </w:r>
      <w:proofErr w:type="gramStart"/>
      <w:r w:rsidRPr="007A0098">
        <w:rPr>
          <w:rFonts w:asciiTheme="majorBidi" w:hAnsiTheme="majorBidi" w:cstheme="majorBidi"/>
          <w:i/>
          <w:iCs/>
          <w:sz w:val="24"/>
          <w:szCs w:val="24"/>
        </w:rPr>
        <w:t>About</w:t>
      </w:r>
      <w:proofErr w:type="gramEnd"/>
      <w:r w:rsidRPr="007A0098">
        <w:rPr>
          <w:rFonts w:asciiTheme="majorBidi" w:hAnsiTheme="majorBidi" w:cstheme="majorBidi"/>
          <w:i/>
          <w:iCs/>
          <w:sz w:val="24"/>
          <w:szCs w:val="24"/>
        </w:rPr>
        <w:t xml:space="preserve"> Language Assessment:  Dilemmas, Decisions, and </w:t>
      </w:r>
      <w:r w:rsidRPr="007A0098">
        <w:rPr>
          <w:rFonts w:asciiTheme="majorBidi" w:hAnsiTheme="majorBidi" w:cstheme="majorBidi"/>
          <w:i/>
          <w:iCs/>
          <w:sz w:val="24"/>
          <w:szCs w:val="24"/>
        </w:rPr>
        <w:tab/>
        <w:t>Directions</w:t>
      </w:r>
      <w:r w:rsidRPr="007A0098">
        <w:rPr>
          <w:rFonts w:asciiTheme="majorBidi" w:hAnsiTheme="majorBidi" w:cstheme="majorBidi"/>
          <w:sz w:val="24"/>
          <w:szCs w:val="24"/>
        </w:rPr>
        <w:t xml:space="preserve">.  Boston, MA: </w:t>
      </w:r>
      <w:proofErr w:type="spellStart"/>
      <w:r w:rsidRPr="007A0098">
        <w:rPr>
          <w:rFonts w:asciiTheme="majorBidi" w:hAnsiTheme="majorBidi" w:cstheme="majorBidi"/>
          <w:sz w:val="24"/>
          <w:szCs w:val="24"/>
        </w:rPr>
        <w:t>Heinle</w:t>
      </w:r>
      <w:proofErr w:type="spellEnd"/>
      <w:r w:rsidRPr="007A0098">
        <w:rPr>
          <w:rFonts w:asciiTheme="majorBidi" w:hAnsiTheme="majorBidi" w:cstheme="majorBidi"/>
          <w:sz w:val="24"/>
          <w:szCs w:val="24"/>
        </w:rPr>
        <w:t xml:space="preserve"> &amp; </w:t>
      </w:r>
      <w:proofErr w:type="spellStart"/>
      <w:r w:rsidRPr="007A0098">
        <w:rPr>
          <w:rFonts w:asciiTheme="majorBidi" w:hAnsiTheme="majorBidi" w:cstheme="majorBidi"/>
          <w:sz w:val="24"/>
          <w:szCs w:val="24"/>
        </w:rPr>
        <w:t>Heinle</w:t>
      </w:r>
      <w:proofErr w:type="spellEnd"/>
      <w:r w:rsidRPr="007A0098">
        <w:rPr>
          <w:rFonts w:asciiTheme="majorBidi" w:hAnsiTheme="majorBidi" w:cstheme="majorBidi"/>
          <w:sz w:val="24"/>
          <w:szCs w:val="24"/>
        </w:rPr>
        <w:t>.</w:t>
      </w:r>
    </w:p>
    <w:p w:rsidR="00027A27" w:rsidRDefault="00027A27" w:rsidP="00862B9C">
      <w:pPr>
        <w:rPr>
          <w:rFonts w:asciiTheme="majorBidi" w:hAnsiTheme="majorBidi" w:cstheme="majorBidi"/>
          <w:sz w:val="24"/>
          <w:szCs w:val="24"/>
        </w:rPr>
      </w:pPr>
    </w:p>
    <w:p w:rsidR="00862B9C" w:rsidRPr="00027A27" w:rsidRDefault="00027A27" w:rsidP="00027A27">
      <w:pPr>
        <w:rPr>
          <w:rFonts w:asciiTheme="majorBidi" w:hAnsiTheme="majorBidi" w:cstheme="majorBidi"/>
          <w:i/>
          <w:sz w:val="24"/>
          <w:szCs w:val="24"/>
        </w:rPr>
      </w:pPr>
      <w:proofErr w:type="gramStart"/>
      <w:r>
        <w:rPr>
          <w:rFonts w:asciiTheme="majorBidi" w:hAnsiTheme="majorBidi" w:cstheme="majorBidi"/>
          <w:sz w:val="24"/>
          <w:szCs w:val="24"/>
        </w:rPr>
        <w:t>Brookhart, S. (2013).</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How to Create and Use Rubrics for Formative Assessment and Grading.</w:t>
      </w:r>
      <w:proofErr w:type="gramEnd"/>
      <w:r>
        <w:rPr>
          <w:rFonts w:asciiTheme="majorBidi" w:hAnsiTheme="majorBidi" w:cstheme="majorBidi"/>
          <w:i/>
          <w:sz w:val="24"/>
          <w:szCs w:val="24"/>
        </w:rPr>
        <w:t xml:space="preserve"> </w:t>
      </w:r>
      <w:r>
        <w:rPr>
          <w:rFonts w:asciiTheme="majorBidi" w:hAnsiTheme="majorBidi" w:cstheme="majorBidi"/>
          <w:i/>
          <w:sz w:val="24"/>
          <w:szCs w:val="24"/>
        </w:rPr>
        <w:tab/>
      </w:r>
      <w:r>
        <w:rPr>
          <w:rFonts w:asciiTheme="majorBidi" w:hAnsiTheme="majorBidi" w:cstheme="majorBidi"/>
          <w:i/>
          <w:sz w:val="24"/>
          <w:szCs w:val="24"/>
        </w:rPr>
        <w:tab/>
      </w:r>
      <w:r>
        <w:rPr>
          <w:rFonts w:asciiTheme="majorBidi" w:hAnsiTheme="majorBidi" w:cstheme="majorBidi"/>
          <w:i/>
          <w:sz w:val="24"/>
          <w:szCs w:val="24"/>
        </w:rPr>
        <w:tab/>
      </w:r>
      <w:r>
        <w:rPr>
          <w:rFonts w:asciiTheme="majorBidi" w:hAnsiTheme="majorBidi" w:cstheme="majorBidi"/>
          <w:sz w:val="24"/>
          <w:szCs w:val="24"/>
        </w:rPr>
        <w:t>Alexandria, VA: ASCD.</w:t>
      </w:r>
    </w:p>
    <w:p w:rsidR="00E6343F" w:rsidRDefault="00E6343F" w:rsidP="00E6343F">
      <w:pPr>
        <w:rPr>
          <w:rFonts w:asciiTheme="majorBidi" w:hAnsiTheme="majorBidi" w:cstheme="majorBidi"/>
          <w:sz w:val="24"/>
          <w:szCs w:val="24"/>
        </w:rPr>
      </w:pPr>
    </w:p>
    <w:p w:rsidR="00E6343F" w:rsidRPr="00E6343F" w:rsidRDefault="00E6343F" w:rsidP="00E6343F">
      <w:pPr>
        <w:rPr>
          <w:rFonts w:asciiTheme="majorBidi" w:hAnsiTheme="majorBidi" w:cstheme="majorBidi"/>
          <w:sz w:val="24"/>
          <w:szCs w:val="24"/>
        </w:rPr>
      </w:pPr>
      <w:proofErr w:type="gramStart"/>
      <w:r>
        <w:rPr>
          <w:rFonts w:asciiTheme="majorBidi" w:hAnsiTheme="majorBidi" w:cstheme="majorBidi"/>
          <w:sz w:val="24"/>
          <w:szCs w:val="24"/>
        </w:rPr>
        <w:t xml:space="preserve">Center for Applied Linguistics (CAL) </w:t>
      </w:r>
      <w:hyperlink r:id="rId12" w:history="1">
        <w:r w:rsidRPr="00021503">
          <w:rPr>
            <w:rStyle w:val="Hyperlink"/>
            <w:rFonts w:ascii="Times New Roman" w:hAnsi="Times New Roman"/>
            <w:sz w:val="24"/>
          </w:rPr>
          <w:t>http://www.cal.org/resources/</w:t>
        </w:r>
      </w:hyperlink>
      <w:r>
        <w:t>.</w:t>
      </w:r>
      <w:proofErr w:type="gramEnd"/>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proofErr w:type="spellStart"/>
      <w:r>
        <w:rPr>
          <w:rFonts w:asciiTheme="majorBidi" w:hAnsiTheme="majorBidi" w:cstheme="majorBidi"/>
          <w:sz w:val="24"/>
          <w:szCs w:val="24"/>
        </w:rPr>
        <w:t>Coombe</w:t>
      </w:r>
      <w:proofErr w:type="spellEnd"/>
      <w:r>
        <w:rPr>
          <w:rFonts w:asciiTheme="majorBidi" w:hAnsiTheme="majorBidi" w:cstheme="majorBidi"/>
          <w:sz w:val="24"/>
          <w:szCs w:val="24"/>
        </w:rPr>
        <w:t xml:space="preserve">, C. </w:t>
      </w:r>
      <w:proofErr w:type="spellStart"/>
      <w:r>
        <w:rPr>
          <w:rFonts w:asciiTheme="majorBidi" w:hAnsiTheme="majorBidi" w:cstheme="majorBidi"/>
          <w:sz w:val="24"/>
          <w:szCs w:val="24"/>
        </w:rPr>
        <w:t>Hubley</w:t>
      </w:r>
      <w:proofErr w:type="spellEnd"/>
      <w:r>
        <w:rPr>
          <w:rFonts w:asciiTheme="majorBidi" w:hAnsiTheme="majorBidi" w:cstheme="majorBidi"/>
          <w:sz w:val="24"/>
          <w:szCs w:val="24"/>
        </w:rPr>
        <w:t>, N. (E</w:t>
      </w:r>
      <w:r w:rsidRPr="007A0098">
        <w:rPr>
          <w:rFonts w:asciiTheme="majorBidi" w:hAnsiTheme="majorBidi" w:cstheme="majorBidi"/>
          <w:sz w:val="24"/>
          <w:szCs w:val="24"/>
        </w:rPr>
        <w:t xml:space="preserve">ds.) (2003). </w:t>
      </w:r>
      <w:proofErr w:type="gramStart"/>
      <w:r w:rsidRPr="007A0098">
        <w:rPr>
          <w:rFonts w:asciiTheme="majorBidi" w:hAnsiTheme="majorBidi" w:cstheme="majorBidi"/>
          <w:i/>
          <w:iCs/>
          <w:sz w:val="24"/>
          <w:szCs w:val="24"/>
        </w:rPr>
        <w:t>Assessment Practices</w:t>
      </w:r>
      <w:r w:rsidRPr="007A0098">
        <w:rPr>
          <w:rFonts w:asciiTheme="majorBidi" w:hAnsiTheme="majorBidi" w:cstheme="majorBidi"/>
          <w:sz w:val="24"/>
          <w:szCs w:val="24"/>
        </w:rPr>
        <w:t>.</w:t>
      </w:r>
      <w:proofErr w:type="gramEnd"/>
      <w:r w:rsidRPr="007A0098">
        <w:rPr>
          <w:rFonts w:asciiTheme="majorBidi" w:hAnsiTheme="majorBidi" w:cstheme="majorBidi"/>
          <w:sz w:val="24"/>
          <w:szCs w:val="24"/>
        </w:rPr>
        <w:t xml:space="preserve"> Alexandria: TESOL</w:t>
      </w:r>
    </w:p>
    <w:p w:rsidR="00862B9C" w:rsidRPr="007A0098" w:rsidRDefault="00862B9C" w:rsidP="00862B9C">
      <w:pPr>
        <w:rPr>
          <w:rFonts w:asciiTheme="majorBidi" w:hAnsiTheme="majorBidi" w:cstheme="majorBidi"/>
          <w:sz w:val="24"/>
          <w:szCs w:val="24"/>
        </w:rPr>
      </w:pPr>
    </w:p>
    <w:p w:rsidR="00862B9C" w:rsidRDefault="00862B9C" w:rsidP="00862B9C">
      <w:pPr>
        <w:ind w:left="720" w:hanging="720"/>
        <w:rPr>
          <w:rFonts w:asciiTheme="majorBidi" w:hAnsiTheme="majorBidi" w:cstheme="majorBidi"/>
          <w:sz w:val="24"/>
          <w:szCs w:val="24"/>
        </w:rPr>
      </w:pPr>
      <w:r>
        <w:rPr>
          <w:rFonts w:asciiTheme="majorBidi" w:hAnsiTheme="majorBidi" w:cstheme="majorBidi"/>
          <w:sz w:val="24"/>
          <w:szCs w:val="24"/>
        </w:rPr>
        <w:t xml:space="preserve">Cheng, L, </w:t>
      </w:r>
      <w:r w:rsidRPr="007A0098">
        <w:rPr>
          <w:rFonts w:asciiTheme="majorBidi" w:hAnsiTheme="majorBidi" w:cstheme="majorBidi"/>
          <w:sz w:val="24"/>
          <w:szCs w:val="24"/>
        </w:rPr>
        <w:t>Watanabe</w:t>
      </w:r>
      <w:r>
        <w:rPr>
          <w:rFonts w:asciiTheme="majorBidi" w:hAnsiTheme="majorBidi" w:cstheme="majorBidi"/>
          <w:sz w:val="24"/>
          <w:szCs w:val="24"/>
        </w:rPr>
        <w:t xml:space="preserve">, Y.  </w:t>
      </w:r>
      <w:proofErr w:type="gramStart"/>
      <w:r>
        <w:rPr>
          <w:rFonts w:asciiTheme="majorBidi" w:hAnsiTheme="majorBidi" w:cstheme="majorBidi"/>
          <w:sz w:val="24"/>
          <w:szCs w:val="24"/>
        </w:rPr>
        <w:t xml:space="preserve">&amp; Curtis, A. </w:t>
      </w:r>
      <w:r w:rsidRPr="007A0098">
        <w:rPr>
          <w:rFonts w:asciiTheme="majorBidi" w:hAnsiTheme="majorBidi" w:cstheme="majorBidi"/>
          <w:sz w:val="24"/>
          <w:szCs w:val="24"/>
        </w:rPr>
        <w:t>(</w:t>
      </w:r>
      <w:proofErr w:type="spellStart"/>
      <w:r w:rsidRPr="007A0098">
        <w:rPr>
          <w:rFonts w:asciiTheme="majorBidi" w:hAnsiTheme="majorBidi" w:cstheme="majorBidi"/>
          <w:sz w:val="24"/>
          <w:szCs w:val="24"/>
        </w:rPr>
        <w:t>Eds</w:t>
      </w:r>
      <w:proofErr w:type="spellEnd"/>
      <w:r w:rsidRPr="007A0098">
        <w:rPr>
          <w:rFonts w:asciiTheme="majorBidi" w:hAnsiTheme="majorBidi" w:cstheme="majorBidi"/>
          <w:sz w:val="24"/>
          <w:szCs w:val="24"/>
        </w:rPr>
        <w:t>).</w:t>
      </w:r>
      <w:proofErr w:type="gramEnd"/>
      <w:r w:rsidRPr="007A0098">
        <w:rPr>
          <w:rFonts w:asciiTheme="majorBidi" w:hAnsiTheme="majorBidi" w:cstheme="majorBidi"/>
          <w:sz w:val="24"/>
          <w:szCs w:val="24"/>
        </w:rPr>
        <w:t xml:space="preserve"> (2004). </w:t>
      </w:r>
      <w:proofErr w:type="spellStart"/>
      <w:r w:rsidRPr="007A0098">
        <w:rPr>
          <w:rFonts w:asciiTheme="majorBidi" w:hAnsiTheme="majorBidi" w:cstheme="majorBidi"/>
          <w:i/>
          <w:sz w:val="24"/>
          <w:szCs w:val="24"/>
        </w:rPr>
        <w:t>Washback</w:t>
      </w:r>
      <w:proofErr w:type="spellEnd"/>
      <w:r w:rsidRPr="007A0098">
        <w:rPr>
          <w:rFonts w:asciiTheme="majorBidi" w:hAnsiTheme="majorBidi" w:cstheme="majorBidi"/>
          <w:i/>
          <w:sz w:val="24"/>
          <w:szCs w:val="24"/>
        </w:rPr>
        <w:t xml:space="preserve"> in Language Testing: </w:t>
      </w:r>
      <w:r w:rsidR="00B52802">
        <w:rPr>
          <w:rFonts w:asciiTheme="majorBidi" w:hAnsiTheme="majorBidi" w:cstheme="majorBidi"/>
          <w:i/>
          <w:sz w:val="24"/>
          <w:szCs w:val="24"/>
        </w:rPr>
        <w:t xml:space="preserve">Research Contexts and Methods. </w:t>
      </w:r>
      <w:r w:rsidRPr="007A0098">
        <w:rPr>
          <w:rFonts w:asciiTheme="majorBidi" w:hAnsiTheme="majorBidi" w:cstheme="majorBidi"/>
          <w:sz w:val="24"/>
          <w:szCs w:val="24"/>
        </w:rPr>
        <w:t>Mahwah, NJ: Lawrence Erlbaum Associates Publishers.</w:t>
      </w:r>
    </w:p>
    <w:p w:rsidR="00ED20D4" w:rsidRDefault="00ED20D4" w:rsidP="00862B9C">
      <w:pPr>
        <w:ind w:left="720" w:hanging="720"/>
        <w:rPr>
          <w:rFonts w:asciiTheme="majorBidi" w:hAnsiTheme="majorBidi" w:cstheme="majorBidi"/>
          <w:sz w:val="24"/>
          <w:szCs w:val="24"/>
        </w:rPr>
      </w:pPr>
    </w:p>
    <w:p w:rsidR="00ED20D4" w:rsidRPr="007A0098" w:rsidRDefault="00ED20D4" w:rsidP="00ED20D4">
      <w:pPr>
        <w:rPr>
          <w:rFonts w:asciiTheme="majorBidi" w:hAnsiTheme="majorBidi" w:cstheme="majorBidi"/>
          <w:sz w:val="24"/>
          <w:szCs w:val="24"/>
        </w:rPr>
      </w:pPr>
      <w:proofErr w:type="gramStart"/>
      <w:r>
        <w:rPr>
          <w:rFonts w:asciiTheme="majorBidi" w:hAnsiTheme="majorBidi" w:cstheme="majorBidi"/>
          <w:sz w:val="24"/>
          <w:szCs w:val="24"/>
        </w:rPr>
        <w:t>del</w:t>
      </w:r>
      <w:proofErr w:type="gramEnd"/>
      <w:r>
        <w:rPr>
          <w:rFonts w:asciiTheme="majorBidi" w:hAnsiTheme="majorBidi" w:cstheme="majorBidi"/>
          <w:sz w:val="24"/>
          <w:szCs w:val="24"/>
        </w:rPr>
        <w:t xml:space="preserve"> Rosario </w:t>
      </w:r>
      <w:proofErr w:type="spellStart"/>
      <w:r>
        <w:rPr>
          <w:rFonts w:asciiTheme="majorBidi" w:hAnsiTheme="majorBidi" w:cstheme="majorBidi"/>
          <w:sz w:val="24"/>
          <w:szCs w:val="24"/>
        </w:rPr>
        <w:t>Basterra</w:t>
      </w:r>
      <w:proofErr w:type="spellEnd"/>
      <w:r>
        <w:rPr>
          <w:rFonts w:asciiTheme="majorBidi" w:hAnsiTheme="majorBidi" w:cstheme="majorBidi"/>
          <w:sz w:val="24"/>
          <w:szCs w:val="24"/>
        </w:rPr>
        <w:t>, M., Trumbull, E. &amp; Solano-Flores, G. (</w:t>
      </w:r>
      <w:proofErr w:type="spellStart"/>
      <w:r>
        <w:rPr>
          <w:rFonts w:asciiTheme="majorBidi" w:hAnsiTheme="majorBidi" w:cstheme="majorBidi"/>
          <w:sz w:val="24"/>
          <w:szCs w:val="24"/>
        </w:rPr>
        <w:t>Eds</w:t>
      </w:r>
      <w:proofErr w:type="spell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(2011). </w:t>
      </w:r>
      <w:r w:rsidRPr="00ED20D4">
        <w:rPr>
          <w:rFonts w:asciiTheme="majorBidi" w:hAnsiTheme="majorBidi" w:cstheme="majorBidi"/>
          <w:i/>
          <w:iCs/>
          <w:sz w:val="24"/>
          <w:szCs w:val="24"/>
        </w:rPr>
        <w:t xml:space="preserve">Cultural Validity in </w:t>
      </w:r>
      <w:r w:rsidR="006C139E">
        <w:rPr>
          <w:rFonts w:asciiTheme="majorBidi" w:hAnsiTheme="majorBidi" w:cstheme="majorBidi"/>
          <w:i/>
          <w:iCs/>
          <w:sz w:val="24"/>
          <w:szCs w:val="24"/>
        </w:rPr>
        <w:tab/>
      </w:r>
      <w:r w:rsidRPr="00ED20D4">
        <w:rPr>
          <w:rFonts w:asciiTheme="majorBidi" w:hAnsiTheme="majorBidi" w:cstheme="majorBidi"/>
          <w:i/>
          <w:iCs/>
          <w:sz w:val="24"/>
          <w:szCs w:val="24"/>
        </w:rPr>
        <w:t>Assessment</w:t>
      </w:r>
      <w:r w:rsidR="006C139E">
        <w:rPr>
          <w:rFonts w:asciiTheme="majorBidi" w:hAnsiTheme="majorBidi" w:cstheme="majorBidi"/>
          <w:sz w:val="24"/>
          <w:szCs w:val="24"/>
        </w:rPr>
        <w:t>.</w:t>
      </w:r>
      <w:proofErr w:type="gramEnd"/>
      <w:r w:rsidR="006C139E">
        <w:rPr>
          <w:rFonts w:asciiTheme="majorBidi" w:hAnsiTheme="majorBidi" w:cstheme="majorBidi"/>
          <w:sz w:val="24"/>
          <w:szCs w:val="24"/>
        </w:rPr>
        <w:t xml:space="preserve"> </w:t>
      </w:r>
      <w:r>
        <w:rPr>
          <w:rFonts w:asciiTheme="majorBidi" w:hAnsiTheme="majorBidi" w:cstheme="majorBidi"/>
          <w:sz w:val="24"/>
          <w:szCs w:val="24"/>
        </w:rPr>
        <w:t>New York: Routledge.</w:t>
      </w:r>
    </w:p>
    <w:p w:rsidR="00862B9C" w:rsidRPr="007A0098" w:rsidRDefault="00862B9C" w:rsidP="00862B9C">
      <w:pPr>
        <w:ind w:left="720" w:hanging="720"/>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u w:val="single"/>
        </w:rPr>
      </w:pPr>
      <w:r w:rsidRPr="007A0098">
        <w:rPr>
          <w:rFonts w:asciiTheme="majorBidi" w:hAnsiTheme="majorBidi" w:cstheme="majorBidi"/>
          <w:sz w:val="24"/>
          <w:szCs w:val="24"/>
        </w:rPr>
        <w:t>Educational Testing Se</w:t>
      </w:r>
      <w:r>
        <w:rPr>
          <w:rFonts w:asciiTheme="majorBidi" w:hAnsiTheme="majorBidi" w:cstheme="majorBidi"/>
          <w:sz w:val="24"/>
          <w:szCs w:val="24"/>
        </w:rPr>
        <w:t>r</w:t>
      </w:r>
      <w:r w:rsidRPr="007A0098">
        <w:rPr>
          <w:rFonts w:asciiTheme="majorBidi" w:hAnsiTheme="majorBidi" w:cstheme="majorBidi"/>
          <w:sz w:val="24"/>
          <w:szCs w:val="24"/>
        </w:rPr>
        <w:t>vice</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w:r w:rsidRPr="007A0098">
        <w:rPr>
          <w:rFonts w:asciiTheme="majorBidi" w:hAnsiTheme="majorBidi" w:cstheme="majorBidi"/>
          <w:sz w:val="24"/>
          <w:szCs w:val="24"/>
        </w:rPr>
        <w:t xml:space="preserve"> </w:t>
      </w:r>
      <w:proofErr w:type="gramEnd"/>
      <w:r w:rsidR="000D3F62">
        <w:fldChar w:fldCharType="begin"/>
      </w:r>
      <w:r w:rsidR="000D3F62">
        <w:instrText xml:space="preserve"> HYPERLINK "http://www.ets.org" </w:instrText>
      </w:r>
      <w:r w:rsidR="000D3F62">
        <w:fldChar w:fldCharType="separate"/>
      </w:r>
      <w:r w:rsidRPr="007A0098">
        <w:rPr>
          <w:rStyle w:val="Hyperlink"/>
          <w:rFonts w:asciiTheme="majorBidi" w:hAnsiTheme="majorBidi" w:cstheme="majorBidi"/>
          <w:sz w:val="24"/>
          <w:szCs w:val="24"/>
        </w:rPr>
        <w:t>http://www.ets.org</w:t>
      </w:r>
      <w:r w:rsidR="000D3F62">
        <w:rPr>
          <w:rStyle w:val="Hyperlink"/>
          <w:rFonts w:asciiTheme="majorBidi" w:hAnsiTheme="majorBidi" w:cstheme="majorBidi"/>
          <w:sz w:val="24"/>
          <w:szCs w:val="24"/>
        </w:rPr>
        <w:fldChar w:fldCharType="end"/>
      </w:r>
    </w:p>
    <w:p w:rsidR="00862B9C" w:rsidRPr="007A0098" w:rsidRDefault="00862B9C" w:rsidP="00862B9C">
      <w:pPr>
        <w:ind w:left="720" w:hanging="720"/>
        <w:rPr>
          <w:rFonts w:asciiTheme="majorBidi" w:hAnsiTheme="majorBidi" w:cstheme="majorBidi"/>
          <w:sz w:val="24"/>
          <w:szCs w:val="24"/>
        </w:rPr>
      </w:pPr>
    </w:p>
    <w:p w:rsidR="007B0647" w:rsidRDefault="00862B9C" w:rsidP="00862B9C">
      <w:pPr>
        <w:ind w:left="720" w:hanging="720"/>
        <w:rPr>
          <w:rFonts w:asciiTheme="majorBidi" w:hAnsiTheme="majorBidi" w:cstheme="majorBidi"/>
          <w:sz w:val="24"/>
          <w:szCs w:val="24"/>
        </w:rPr>
      </w:pPr>
      <w:proofErr w:type="spellStart"/>
      <w:r w:rsidRPr="00CE0F23">
        <w:rPr>
          <w:rFonts w:asciiTheme="majorBidi" w:hAnsiTheme="majorBidi" w:cstheme="majorBidi"/>
          <w:sz w:val="24"/>
          <w:szCs w:val="24"/>
          <w:lang w:val="fr-FR"/>
        </w:rPr>
        <w:t>Ekbatani</w:t>
      </w:r>
      <w:proofErr w:type="spellEnd"/>
      <w:r w:rsidRPr="00CE0F23">
        <w:rPr>
          <w:rFonts w:asciiTheme="majorBidi" w:hAnsiTheme="majorBidi" w:cstheme="majorBidi"/>
          <w:sz w:val="24"/>
          <w:szCs w:val="24"/>
          <w:lang w:val="fr-FR"/>
        </w:rPr>
        <w:t xml:space="preserve"> G. &amp; </w:t>
      </w:r>
      <w:proofErr w:type="spellStart"/>
      <w:r w:rsidRPr="00CE0F23">
        <w:rPr>
          <w:rFonts w:asciiTheme="majorBidi" w:hAnsiTheme="majorBidi" w:cstheme="majorBidi"/>
          <w:sz w:val="24"/>
          <w:szCs w:val="24"/>
          <w:lang w:val="fr-FR"/>
        </w:rPr>
        <w:t>Pierson</w:t>
      </w:r>
      <w:proofErr w:type="spellEnd"/>
      <w:r w:rsidRPr="00CE0F23">
        <w:rPr>
          <w:rFonts w:asciiTheme="majorBidi" w:hAnsiTheme="majorBidi" w:cstheme="majorBidi"/>
          <w:sz w:val="24"/>
          <w:szCs w:val="24"/>
          <w:lang w:val="fr-FR"/>
        </w:rPr>
        <w:t>,</w:t>
      </w:r>
      <w:r>
        <w:rPr>
          <w:rFonts w:asciiTheme="majorBidi" w:hAnsiTheme="majorBidi" w:cstheme="majorBidi"/>
          <w:sz w:val="24"/>
          <w:szCs w:val="24"/>
          <w:lang w:val="fr-FR"/>
        </w:rPr>
        <w:t xml:space="preserve"> H.</w:t>
      </w:r>
      <w:r w:rsidRPr="00CE0F23">
        <w:rPr>
          <w:rFonts w:asciiTheme="majorBidi" w:hAnsiTheme="majorBidi" w:cstheme="majorBidi"/>
          <w:sz w:val="24"/>
          <w:szCs w:val="24"/>
          <w:lang w:val="fr-FR"/>
        </w:rPr>
        <w:t xml:space="preserve"> (</w:t>
      </w:r>
      <w:proofErr w:type="spellStart"/>
      <w:r w:rsidRPr="00CE0F23">
        <w:rPr>
          <w:rFonts w:asciiTheme="majorBidi" w:hAnsiTheme="majorBidi" w:cstheme="majorBidi"/>
          <w:sz w:val="24"/>
          <w:szCs w:val="24"/>
          <w:lang w:val="fr-FR"/>
        </w:rPr>
        <w:t>Eds</w:t>
      </w:r>
      <w:proofErr w:type="spellEnd"/>
      <w:r w:rsidRPr="00CE0F23">
        <w:rPr>
          <w:rFonts w:asciiTheme="majorBidi" w:hAnsiTheme="majorBidi" w:cstheme="majorBidi"/>
          <w:sz w:val="24"/>
          <w:szCs w:val="24"/>
          <w:lang w:val="fr-FR"/>
        </w:rPr>
        <w:t xml:space="preserve">). </w:t>
      </w:r>
      <w:proofErr w:type="gramStart"/>
      <w:r w:rsidRPr="007A0098">
        <w:rPr>
          <w:rFonts w:asciiTheme="majorBidi" w:hAnsiTheme="majorBidi" w:cstheme="majorBidi"/>
          <w:sz w:val="24"/>
          <w:szCs w:val="24"/>
        </w:rPr>
        <w:t xml:space="preserve">(2000). </w:t>
      </w:r>
      <w:r w:rsidRPr="007A0098">
        <w:rPr>
          <w:rFonts w:asciiTheme="majorBidi" w:hAnsiTheme="majorBidi" w:cstheme="majorBidi"/>
          <w:i/>
          <w:sz w:val="24"/>
          <w:szCs w:val="24"/>
        </w:rPr>
        <w:t>Learner-Directed Assessment in ESL.</w:t>
      </w:r>
      <w:proofErr w:type="gramEnd"/>
      <w:r w:rsidRPr="007A0098">
        <w:rPr>
          <w:rFonts w:asciiTheme="majorBidi" w:hAnsiTheme="majorBidi" w:cstheme="majorBidi"/>
          <w:i/>
          <w:sz w:val="24"/>
          <w:szCs w:val="24"/>
        </w:rPr>
        <w:t xml:space="preserve">   </w:t>
      </w:r>
      <w:r w:rsidRPr="007A0098">
        <w:rPr>
          <w:rFonts w:asciiTheme="majorBidi" w:hAnsiTheme="majorBidi" w:cstheme="majorBidi"/>
          <w:sz w:val="24"/>
          <w:szCs w:val="24"/>
        </w:rPr>
        <w:t>Mahwah, NJ: Lawrence Erlbaum Associates Publishers.</w:t>
      </w:r>
    </w:p>
    <w:p w:rsidR="007B0647" w:rsidRDefault="007B0647" w:rsidP="00862B9C">
      <w:pPr>
        <w:ind w:left="720" w:hanging="720"/>
        <w:rPr>
          <w:rFonts w:asciiTheme="majorBidi" w:hAnsiTheme="majorBidi" w:cstheme="majorBidi"/>
          <w:sz w:val="24"/>
          <w:szCs w:val="24"/>
        </w:rPr>
      </w:pPr>
    </w:p>
    <w:p w:rsidR="007F2D16" w:rsidRPr="007B0647" w:rsidRDefault="007B0647" w:rsidP="00862B9C">
      <w:pPr>
        <w:ind w:left="720" w:hanging="720"/>
        <w:rPr>
          <w:rFonts w:asciiTheme="majorBidi" w:hAnsiTheme="majorBidi" w:cstheme="majorBidi"/>
          <w:sz w:val="24"/>
          <w:szCs w:val="24"/>
        </w:rPr>
      </w:pPr>
      <w:proofErr w:type="spellStart"/>
      <w:proofErr w:type="gramStart"/>
      <w:r>
        <w:rPr>
          <w:rFonts w:asciiTheme="majorBidi" w:hAnsiTheme="majorBidi" w:cstheme="majorBidi"/>
          <w:sz w:val="24"/>
          <w:szCs w:val="24"/>
        </w:rPr>
        <w:t>Himmele</w:t>
      </w:r>
      <w:proofErr w:type="spellEnd"/>
      <w:r>
        <w:rPr>
          <w:rFonts w:asciiTheme="majorBidi" w:hAnsiTheme="majorBidi" w:cstheme="majorBidi"/>
          <w:sz w:val="24"/>
          <w:szCs w:val="24"/>
        </w:rPr>
        <w:t xml:space="preserve">, P. &amp; </w:t>
      </w:r>
      <w:proofErr w:type="spellStart"/>
      <w:r>
        <w:rPr>
          <w:rFonts w:asciiTheme="majorBidi" w:hAnsiTheme="majorBidi" w:cstheme="majorBidi"/>
          <w:sz w:val="24"/>
          <w:szCs w:val="24"/>
        </w:rPr>
        <w:t>Himmele</w:t>
      </w:r>
      <w:proofErr w:type="spellEnd"/>
      <w:r>
        <w:rPr>
          <w:rFonts w:asciiTheme="majorBidi" w:hAnsiTheme="majorBidi" w:cstheme="majorBidi"/>
          <w:sz w:val="24"/>
          <w:szCs w:val="24"/>
        </w:rPr>
        <w:t>, W. (2009).</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The Language-Rich Classroom.</w:t>
      </w:r>
      <w:proofErr w:type="gramEnd"/>
      <w:r>
        <w:rPr>
          <w:rFonts w:asciiTheme="majorBidi" w:hAnsiTheme="majorBidi" w:cstheme="majorBidi"/>
          <w:i/>
          <w:sz w:val="24"/>
          <w:szCs w:val="24"/>
        </w:rPr>
        <w:t xml:space="preserve"> </w:t>
      </w:r>
      <w:r>
        <w:rPr>
          <w:rFonts w:asciiTheme="majorBidi" w:hAnsiTheme="majorBidi" w:cstheme="majorBidi"/>
          <w:sz w:val="24"/>
          <w:szCs w:val="24"/>
        </w:rPr>
        <w:t>Alexandria, VA: ASCD.</w:t>
      </w:r>
    </w:p>
    <w:p w:rsidR="007F2D16" w:rsidRDefault="007F2D16" w:rsidP="00862B9C">
      <w:pPr>
        <w:ind w:left="720" w:hanging="720"/>
        <w:rPr>
          <w:rFonts w:asciiTheme="majorBidi" w:hAnsiTheme="majorBidi" w:cstheme="majorBidi"/>
          <w:sz w:val="24"/>
          <w:szCs w:val="24"/>
        </w:rPr>
      </w:pPr>
    </w:p>
    <w:p w:rsidR="00027A27" w:rsidRPr="007F2D16" w:rsidRDefault="007F2D16" w:rsidP="00862B9C">
      <w:pPr>
        <w:ind w:left="720" w:hanging="720"/>
        <w:rPr>
          <w:rFonts w:asciiTheme="majorBidi" w:hAnsiTheme="majorBidi" w:cstheme="majorBidi"/>
          <w:sz w:val="24"/>
          <w:szCs w:val="24"/>
        </w:rPr>
      </w:pPr>
      <w:proofErr w:type="spellStart"/>
      <w:proofErr w:type="gramStart"/>
      <w:r>
        <w:rPr>
          <w:rFonts w:asciiTheme="majorBidi" w:hAnsiTheme="majorBidi" w:cstheme="majorBidi"/>
          <w:sz w:val="24"/>
          <w:szCs w:val="24"/>
        </w:rPr>
        <w:t>Himmele</w:t>
      </w:r>
      <w:proofErr w:type="spellEnd"/>
      <w:r>
        <w:rPr>
          <w:rFonts w:asciiTheme="majorBidi" w:hAnsiTheme="majorBidi" w:cstheme="majorBidi"/>
          <w:sz w:val="24"/>
          <w:szCs w:val="24"/>
        </w:rPr>
        <w:t xml:space="preserve">, P. &amp; </w:t>
      </w:r>
      <w:proofErr w:type="spellStart"/>
      <w:r>
        <w:rPr>
          <w:rFonts w:asciiTheme="majorBidi" w:hAnsiTheme="majorBidi" w:cstheme="majorBidi"/>
          <w:sz w:val="24"/>
          <w:szCs w:val="24"/>
        </w:rPr>
        <w:t>Himmele</w:t>
      </w:r>
      <w:proofErr w:type="spellEnd"/>
      <w:r>
        <w:rPr>
          <w:rFonts w:asciiTheme="majorBidi" w:hAnsiTheme="majorBidi" w:cstheme="majorBidi"/>
          <w:sz w:val="24"/>
          <w:szCs w:val="24"/>
        </w:rPr>
        <w:t>, W. (2011).</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Total Participation Techniques.</w:t>
      </w:r>
      <w:proofErr w:type="gramEnd"/>
      <w:r>
        <w:rPr>
          <w:rFonts w:asciiTheme="majorBidi" w:hAnsiTheme="majorBidi" w:cstheme="majorBidi"/>
          <w:i/>
          <w:sz w:val="24"/>
          <w:szCs w:val="24"/>
        </w:rPr>
        <w:t xml:space="preserve"> </w:t>
      </w:r>
      <w:r>
        <w:rPr>
          <w:rFonts w:asciiTheme="majorBidi" w:hAnsiTheme="majorBidi" w:cstheme="majorBidi"/>
          <w:sz w:val="24"/>
          <w:szCs w:val="24"/>
        </w:rPr>
        <w:t>Alexandria, VA: ASCD.</w:t>
      </w:r>
    </w:p>
    <w:p w:rsidR="00027A27" w:rsidRDefault="00027A27" w:rsidP="00862B9C">
      <w:pPr>
        <w:ind w:left="720" w:hanging="720"/>
        <w:rPr>
          <w:rFonts w:asciiTheme="majorBidi" w:hAnsiTheme="majorBidi" w:cstheme="majorBidi"/>
          <w:sz w:val="24"/>
          <w:szCs w:val="24"/>
        </w:rPr>
      </w:pPr>
    </w:p>
    <w:p w:rsidR="00862B9C" w:rsidRPr="007A0098" w:rsidRDefault="00027A27" w:rsidP="00B52802">
      <w:pPr>
        <w:ind w:left="720" w:hanging="720"/>
        <w:rPr>
          <w:rFonts w:asciiTheme="majorBidi" w:hAnsiTheme="majorBidi" w:cstheme="majorBidi"/>
          <w:sz w:val="24"/>
          <w:szCs w:val="24"/>
        </w:rPr>
      </w:pPr>
      <w:r>
        <w:rPr>
          <w:rFonts w:asciiTheme="majorBidi" w:hAnsiTheme="majorBidi" w:cstheme="majorBidi"/>
          <w:sz w:val="24"/>
          <w:szCs w:val="24"/>
        </w:rPr>
        <w:t xml:space="preserve">Hughes, A. (2003). </w:t>
      </w:r>
      <w:proofErr w:type="gramStart"/>
      <w:r>
        <w:rPr>
          <w:rFonts w:asciiTheme="majorBidi" w:hAnsiTheme="majorBidi" w:cstheme="majorBidi"/>
          <w:i/>
          <w:sz w:val="24"/>
          <w:szCs w:val="24"/>
        </w:rPr>
        <w:t>Testing for Language Teachers.</w:t>
      </w:r>
      <w:proofErr w:type="gramEnd"/>
      <w:r>
        <w:rPr>
          <w:rFonts w:asciiTheme="majorBidi" w:hAnsiTheme="majorBidi" w:cstheme="majorBidi"/>
          <w:i/>
          <w:sz w:val="24"/>
          <w:szCs w:val="24"/>
        </w:rPr>
        <w:t xml:space="preserve"> </w:t>
      </w:r>
      <w:r>
        <w:rPr>
          <w:rFonts w:asciiTheme="majorBidi" w:hAnsiTheme="majorBidi" w:cstheme="majorBidi"/>
          <w:sz w:val="24"/>
          <w:szCs w:val="24"/>
        </w:rPr>
        <w:t xml:space="preserve">Cambridge, UK: Cambridge University Press. </w:t>
      </w:r>
    </w:p>
    <w:p w:rsidR="00862B9C" w:rsidRDefault="00862B9C" w:rsidP="00862B9C">
      <w:pPr>
        <w:rPr>
          <w:rFonts w:asciiTheme="majorBidi" w:hAnsiTheme="majorBidi" w:cstheme="majorBidi"/>
          <w:sz w:val="24"/>
          <w:szCs w:val="24"/>
        </w:rPr>
      </w:pPr>
    </w:p>
    <w:p w:rsidR="00862B9C" w:rsidRPr="00D25E05" w:rsidRDefault="00862B9C" w:rsidP="00862B9C">
      <w:pPr>
        <w:rPr>
          <w:rFonts w:asciiTheme="majorBidi" w:hAnsiTheme="majorBidi" w:cstheme="majorBidi"/>
          <w:color w:val="000000"/>
          <w:sz w:val="24"/>
          <w:szCs w:val="24"/>
        </w:rPr>
      </w:pPr>
      <w:r w:rsidRPr="00011A1D">
        <w:rPr>
          <w:rFonts w:asciiTheme="majorBidi" w:hAnsiTheme="majorBidi" w:cstheme="majorBidi"/>
          <w:i/>
          <w:iCs/>
          <w:color w:val="000000"/>
          <w:sz w:val="24"/>
          <w:szCs w:val="24"/>
        </w:rPr>
        <w:t>Journal of Technology, Learning and Assessment</w:t>
      </w:r>
      <w:r>
        <w:rPr>
          <w:rFonts w:asciiTheme="majorBidi" w:hAnsiTheme="majorBidi" w:cstheme="majorBidi"/>
          <w:color w:val="000000"/>
          <w:sz w:val="24"/>
          <w:szCs w:val="24"/>
        </w:rPr>
        <w:t xml:space="preserve"> @ </w:t>
      </w:r>
      <w:r w:rsidRPr="00011A1D">
        <w:rPr>
          <w:rFonts w:asciiTheme="majorBidi" w:hAnsiTheme="majorBidi" w:cstheme="majorBidi"/>
          <w:color w:val="000000"/>
          <w:sz w:val="24"/>
          <w:szCs w:val="24"/>
        </w:rPr>
        <w:t>[http://escholarship.bc.edu/jtla/</w:t>
      </w:r>
      <w:r>
        <w:rPr>
          <w:rFonts w:asciiTheme="majorBidi" w:hAnsiTheme="majorBidi" w:cstheme="majorBidi"/>
          <w:color w:val="000000"/>
          <w:sz w:val="24"/>
          <w:szCs w:val="24"/>
        </w:rPr>
        <w:t xml:space="preserve"> JTLA</w:t>
      </w:r>
      <w:r w:rsidRPr="00011A1D">
        <w:rPr>
          <w:rFonts w:asciiTheme="majorBidi" w:hAnsiTheme="majorBidi" w:cstheme="majorBidi"/>
          <w:color w:val="000000"/>
          <w:sz w:val="24"/>
          <w:szCs w:val="24"/>
        </w:rPr>
        <w:t xml:space="preserve"> is a peer-reviewed, scholarly on-line journal addressing the intersection of computer-based technology, learning, and assessment. </w:t>
      </w:r>
    </w:p>
    <w:p w:rsidR="00862B9C" w:rsidRDefault="00862B9C" w:rsidP="00862B9C">
      <w:pPr>
        <w:rPr>
          <w:rFonts w:asciiTheme="majorBidi" w:hAnsiTheme="majorBidi" w:cstheme="majorBidi"/>
          <w:sz w:val="24"/>
          <w:szCs w:val="24"/>
        </w:rPr>
      </w:pPr>
    </w:p>
    <w:p w:rsidR="00862B9C" w:rsidRPr="00D25E05" w:rsidRDefault="00862B9C" w:rsidP="00862B9C">
      <w:pPr>
        <w:rPr>
          <w:rFonts w:asciiTheme="majorBidi" w:hAnsiTheme="majorBidi" w:cstheme="majorBidi"/>
          <w:sz w:val="24"/>
          <w:szCs w:val="24"/>
        </w:rPr>
      </w:pPr>
      <w:r w:rsidRPr="00D25E05">
        <w:rPr>
          <w:rStyle w:val="Emphasis"/>
          <w:rFonts w:asciiTheme="majorBidi" w:hAnsiTheme="majorBidi" w:cstheme="majorBidi"/>
          <w:sz w:val="24"/>
          <w:szCs w:val="24"/>
        </w:rPr>
        <w:t>La</w:t>
      </w:r>
      <w:r>
        <w:rPr>
          <w:rStyle w:val="Emphasis"/>
          <w:rFonts w:asciiTheme="majorBidi" w:hAnsiTheme="majorBidi" w:cstheme="majorBidi"/>
          <w:sz w:val="24"/>
          <w:szCs w:val="24"/>
        </w:rPr>
        <w:t xml:space="preserve">nguage Assessment Quarterly: </w:t>
      </w:r>
      <w:r w:rsidRPr="00D25E05">
        <w:rPr>
          <w:rStyle w:val="Emphasis"/>
          <w:rFonts w:asciiTheme="majorBidi" w:hAnsiTheme="majorBidi" w:cstheme="majorBidi"/>
          <w:sz w:val="24"/>
          <w:szCs w:val="24"/>
        </w:rPr>
        <w:t>International Journal (LAQ)</w:t>
      </w:r>
      <w:r w:rsidRPr="00D25E05">
        <w:rPr>
          <w:rFonts w:asciiTheme="majorBidi" w:hAnsiTheme="majorBidi" w:cstheme="majorBidi"/>
          <w:sz w:val="24"/>
          <w:szCs w:val="24"/>
        </w:rPr>
        <w:t xml:space="preserve"> is dedicated to the advancement of theory, research, and practice in first, second, and foreign language assessment for school</w:t>
      </w:r>
      <w:r>
        <w:rPr>
          <w:rFonts w:asciiTheme="majorBidi" w:hAnsiTheme="majorBidi" w:cstheme="majorBidi"/>
          <w:sz w:val="24"/>
          <w:szCs w:val="24"/>
        </w:rPr>
        <w:t>.</w:t>
      </w:r>
    </w:p>
    <w:p w:rsidR="00862B9C" w:rsidRPr="00ED0A1F" w:rsidRDefault="00862B9C" w:rsidP="00862B9C">
      <w:pPr>
        <w:rPr>
          <w:rFonts w:asciiTheme="majorBidi" w:hAnsiTheme="majorBidi" w:cstheme="majorBidi"/>
          <w:sz w:val="24"/>
          <w:szCs w:val="24"/>
        </w:rPr>
      </w:pPr>
    </w:p>
    <w:p w:rsidR="00862B9C" w:rsidRPr="007A0098" w:rsidRDefault="00862B9C" w:rsidP="00862B9C">
      <w:pPr>
        <w:spacing w:line="480" w:lineRule="auto"/>
        <w:rPr>
          <w:rFonts w:asciiTheme="majorBidi" w:hAnsiTheme="majorBidi" w:cstheme="majorBidi"/>
          <w:sz w:val="24"/>
          <w:szCs w:val="24"/>
        </w:rPr>
      </w:pPr>
      <w:r w:rsidRPr="00ED0A1F">
        <w:rPr>
          <w:rFonts w:asciiTheme="majorBidi" w:hAnsiTheme="majorBidi" w:cstheme="majorBidi"/>
          <w:i/>
          <w:iCs/>
          <w:sz w:val="24"/>
          <w:szCs w:val="24"/>
        </w:rPr>
        <w:t>Language Testing Resource</w:t>
      </w: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 </w:t>
      </w:r>
      <w:r w:rsidRPr="007A0098">
        <w:rPr>
          <w:rFonts w:asciiTheme="majorBidi" w:hAnsiTheme="majorBidi" w:cstheme="majorBidi"/>
          <w:sz w:val="24"/>
          <w:szCs w:val="24"/>
        </w:rPr>
        <w:t xml:space="preserve"> </w:t>
      </w:r>
      <w:proofErr w:type="gramEnd"/>
      <w:r w:rsidR="000D3F62">
        <w:fldChar w:fldCharType="begin"/>
      </w:r>
      <w:r w:rsidR="000D3F62">
        <w:instrText xml:space="preserve"> HYPERLINK "http://languagetesting.info/" </w:instrText>
      </w:r>
      <w:r w:rsidR="000D3F62">
        <w:fldChar w:fldCharType="separate"/>
      </w:r>
      <w:r w:rsidRPr="007A0098">
        <w:rPr>
          <w:rStyle w:val="Hyperlink"/>
          <w:rFonts w:asciiTheme="majorBidi" w:hAnsiTheme="majorBidi" w:cstheme="majorBidi"/>
          <w:sz w:val="24"/>
          <w:szCs w:val="24"/>
        </w:rPr>
        <w:t>http://languagetesting.info/</w:t>
      </w:r>
      <w:r w:rsidR="000D3F62">
        <w:rPr>
          <w:rStyle w:val="Hyperlink"/>
          <w:rFonts w:asciiTheme="majorBidi" w:hAnsiTheme="majorBidi" w:cstheme="majorBidi"/>
          <w:sz w:val="24"/>
          <w:szCs w:val="24"/>
        </w:rPr>
        <w:fldChar w:fldCharType="end"/>
      </w:r>
    </w:p>
    <w:p w:rsidR="00862B9C" w:rsidRDefault="00862B9C" w:rsidP="00862B9C">
      <w:pPr>
        <w:rPr>
          <w:rFonts w:asciiTheme="majorBidi" w:hAnsiTheme="majorBidi" w:cstheme="majorBidi"/>
          <w:sz w:val="24"/>
          <w:szCs w:val="24"/>
        </w:rPr>
      </w:pPr>
      <w:proofErr w:type="gramStart"/>
      <w:r>
        <w:rPr>
          <w:rFonts w:asciiTheme="majorBidi" w:hAnsiTheme="majorBidi" w:cstheme="majorBidi"/>
          <w:sz w:val="24"/>
          <w:szCs w:val="24"/>
        </w:rPr>
        <w:t xml:space="preserve">Law, B. &amp; </w:t>
      </w:r>
      <w:proofErr w:type="spellStart"/>
      <w:r>
        <w:rPr>
          <w:rFonts w:asciiTheme="majorBidi" w:hAnsiTheme="majorBidi" w:cstheme="majorBidi"/>
          <w:sz w:val="24"/>
          <w:szCs w:val="24"/>
        </w:rPr>
        <w:t>Eckes</w:t>
      </w:r>
      <w:proofErr w:type="spellEnd"/>
      <w:r>
        <w:rPr>
          <w:rFonts w:asciiTheme="majorBidi" w:hAnsiTheme="majorBidi" w:cstheme="majorBidi"/>
          <w:sz w:val="24"/>
          <w:szCs w:val="24"/>
        </w:rPr>
        <w:t>, M. (1998).</w:t>
      </w:r>
      <w:proofErr w:type="gramEnd"/>
      <w:r>
        <w:rPr>
          <w:rFonts w:asciiTheme="majorBidi" w:hAnsiTheme="majorBidi" w:cstheme="majorBidi"/>
          <w:sz w:val="24"/>
          <w:szCs w:val="24"/>
        </w:rPr>
        <w:t xml:space="preserve">  </w:t>
      </w:r>
      <w:r w:rsidRPr="00CE0F23">
        <w:rPr>
          <w:rFonts w:asciiTheme="majorBidi" w:hAnsiTheme="majorBidi" w:cstheme="majorBidi"/>
          <w:i/>
          <w:iCs/>
          <w:sz w:val="24"/>
          <w:szCs w:val="24"/>
        </w:rPr>
        <w:t>Assessment and ESL: A Handbook for K-12 Teachers</w:t>
      </w:r>
      <w:r>
        <w:rPr>
          <w:rFonts w:asciiTheme="majorBidi" w:hAnsiTheme="majorBidi" w:cstheme="majorBidi"/>
          <w:sz w:val="24"/>
          <w:szCs w:val="24"/>
        </w:rPr>
        <w:t>.  Winnipeg, Manitoba:</w:t>
      </w:r>
      <w:r w:rsidR="006C139E">
        <w:rPr>
          <w:rFonts w:asciiTheme="majorBidi" w:hAnsiTheme="majorBidi" w:cstheme="majorBidi"/>
          <w:sz w:val="24"/>
          <w:szCs w:val="24"/>
        </w:rPr>
        <w:t xml:space="preserve"> </w:t>
      </w:r>
      <w:proofErr w:type="spellStart"/>
      <w:r>
        <w:rPr>
          <w:rFonts w:asciiTheme="majorBidi" w:hAnsiTheme="majorBidi" w:cstheme="majorBidi"/>
          <w:sz w:val="24"/>
          <w:szCs w:val="24"/>
        </w:rPr>
        <w:t>Peguis</w:t>
      </w:r>
      <w:proofErr w:type="spellEnd"/>
      <w:r>
        <w:rPr>
          <w:rFonts w:asciiTheme="majorBidi" w:hAnsiTheme="majorBidi" w:cstheme="majorBidi"/>
          <w:sz w:val="24"/>
          <w:szCs w:val="24"/>
        </w:rPr>
        <w:t xml:space="preserve"> Publishers.</w:t>
      </w:r>
    </w:p>
    <w:p w:rsidR="00862B9C" w:rsidRDefault="00862B9C" w:rsidP="00862B9C">
      <w:pPr>
        <w:rPr>
          <w:rFonts w:asciiTheme="majorBidi" w:hAnsiTheme="majorBidi" w:cstheme="majorBidi"/>
          <w:sz w:val="24"/>
          <w:szCs w:val="24"/>
        </w:rPr>
      </w:pPr>
    </w:p>
    <w:p w:rsidR="00402DEF" w:rsidRDefault="00402DEF" w:rsidP="00862B9C">
      <w:pPr>
        <w:rPr>
          <w:rFonts w:asciiTheme="majorBidi" w:hAnsiTheme="majorBidi" w:cstheme="majorBidi"/>
          <w:sz w:val="24"/>
          <w:szCs w:val="24"/>
        </w:rPr>
      </w:pPr>
      <w:r>
        <w:rPr>
          <w:rFonts w:asciiTheme="majorBidi" w:hAnsiTheme="majorBidi" w:cstheme="majorBidi"/>
          <w:sz w:val="24"/>
          <w:szCs w:val="24"/>
        </w:rPr>
        <w:lastRenderedPageBreak/>
        <w:t xml:space="preserve">Maryland English Language Proficiency State Curriculum: </w:t>
      </w:r>
      <w:hyperlink r:id="rId13" w:history="1">
        <w:r w:rsidRPr="007F373F">
          <w:rPr>
            <w:rStyle w:val="Hyperlink"/>
            <w:rFonts w:asciiTheme="majorBidi" w:hAnsiTheme="majorBidi" w:cstheme="majorBidi"/>
            <w:sz w:val="24"/>
            <w:szCs w:val="24"/>
          </w:rPr>
          <w:t>http://mdk12.org/instruction/curriculum/elp/index.html</w:t>
        </w:r>
      </w:hyperlink>
    </w:p>
    <w:p w:rsidR="00623AF5" w:rsidRDefault="00623AF5" w:rsidP="00862B9C">
      <w:pPr>
        <w:rPr>
          <w:rFonts w:asciiTheme="majorBidi" w:hAnsiTheme="majorBidi" w:cstheme="majorBidi"/>
          <w:sz w:val="24"/>
          <w:szCs w:val="24"/>
        </w:rPr>
      </w:pPr>
    </w:p>
    <w:p w:rsidR="00CB0F38" w:rsidRDefault="00623AF5" w:rsidP="00862B9C">
      <w:pPr>
        <w:rPr>
          <w:rFonts w:asciiTheme="majorBidi" w:hAnsiTheme="majorBidi" w:cstheme="majorBidi"/>
          <w:i/>
          <w:sz w:val="24"/>
          <w:szCs w:val="24"/>
        </w:rPr>
      </w:pPr>
      <w:r>
        <w:rPr>
          <w:rFonts w:asciiTheme="majorBidi" w:hAnsiTheme="majorBidi" w:cstheme="majorBidi"/>
          <w:sz w:val="24"/>
          <w:szCs w:val="24"/>
        </w:rPr>
        <w:t xml:space="preserve">Moss, C. &amp; Brookhart, S. </w:t>
      </w:r>
      <w:r w:rsidR="00CB0F38">
        <w:rPr>
          <w:rFonts w:asciiTheme="majorBidi" w:hAnsiTheme="majorBidi" w:cstheme="majorBidi"/>
          <w:sz w:val="24"/>
          <w:szCs w:val="24"/>
        </w:rPr>
        <w:t xml:space="preserve">(2012). </w:t>
      </w:r>
      <w:r w:rsidR="00CB0F38">
        <w:rPr>
          <w:rFonts w:asciiTheme="majorBidi" w:hAnsiTheme="majorBidi" w:cstheme="majorBidi"/>
          <w:i/>
          <w:sz w:val="24"/>
          <w:szCs w:val="24"/>
        </w:rPr>
        <w:t xml:space="preserve">Learning Targets: Helping Students Aim for Understanding in </w:t>
      </w:r>
    </w:p>
    <w:p w:rsidR="00623AF5" w:rsidRPr="00CB0F38" w:rsidRDefault="00CB0F38" w:rsidP="00862B9C">
      <w:pPr>
        <w:rPr>
          <w:rFonts w:asciiTheme="majorBidi" w:hAnsiTheme="majorBidi" w:cstheme="majorBidi"/>
          <w:sz w:val="24"/>
          <w:szCs w:val="24"/>
        </w:rPr>
      </w:pPr>
      <w:r>
        <w:rPr>
          <w:rFonts w:asciiTheme="majorBidi" w:hAnsiTheme="majorBidi" w:cstheme="majorBidi"/>
          <w:i/>
          <w:sz w:val="24"/>
          <w:szCs w:val="24"/>
        </w:rPr>
        <w:t xml:space="preserve">             Today’s Lesson. </w:t>
      </w:r>
      <w:r>
        <w:rPr>
          <w:rFonts w:asciiTheme="majorBidi" w:hAnsiTheme="majorBidi" w:cstheme="majorBidi"/>
          <w:sz w:val="24"/>
          <w:szCs w:val="24"/>
        </w:rPr>
        <w:t>Alexandria, VA: ASCD.</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proofErr w:type="gramStart"/>
      <w:r w:rsidRPr="009B4B46">
        <w:rPr>
          <w:rFonts w:asciiTheme="majorBidi" w:hAnsiTheme="majorBidi" w:cstheme="majorBidi"/>
          <w:sz w:val="24"/>
          <w:szCs w:val="24"/>
        </w:rPr>
        <w:t>O’Malley, M. J. &amp; Valdez Pierce, L. (1998).</w:t>
      </w:r>
      <w:proofErr w:type="gramEnd"/>
      <w:r w:rsidRPr="009B4B46">
        <w:rPr>
          <w:rFonts w:asciiTheme="majorBidi" w:hAnsiTheme="majorBidi" w:cstheme="majorBidi"/>
          <w:sz w:val="24"/>
          <w:szCs w:val="24"/>
        </w:rPr>
        <w:t xml:space="preserve"> </w:t>
      </w:r>
      <w:r w:rsidRPr="007A0098">
        <w:rPr>
          <w:rFonts w:asciiTheme="majorBidi" w:hAnsiTheme="majorBidi" w:cstheme="majorBidi"/>
          <w:i/>
          <w:iCs/>
          <w:sz w:val="24"/>
          <w:szCs w:val="24"/>
        </w:rPr>
        <w:t xml:space="preserve">Authentic Assessment for English Language Learners: </w:t>
      </w:r>
      <w:r w:rsidRPr="007A0098">
        <w:rPr>
          <w:rFonts w:asciiTheme="majorBidi" w:hAnsiTheme="majorBidi" w:cstheme="majorBidi"/>
          <w:i/>
          <w:iCs/>
          <w:sz w:val="24"/>
          <w:szCs w:val="24"/>
        </w:rPr>
        <w:tab/>
        <w:t>Practical Approaches for Teachers</w:t>
      </w:r>
      <w:r w:rsidRPr="007A0098">
        <w:rPr>
          <w:rFonts w:asciiTheme="majorBidi" w:hAnsiTheme="majorBidi" w:cstheme="majorBidi"/>
          <w:sz w:val="24"/>
          <w:szCs w:val="24"/>
        </w:rPr>
        <w:t>. White Plains, NY: Addison Wesley Longman Inc.</w:t>
      </w:r>
    </w:p>
    <w:p w:rsidR="00862B9C" w:rsidRDefault="00862B9C" w:rsidP="00862B9C">
      <w:pPr>
        <w:rPr>
          <w:rFonts w:asciiTheme="majorBidi" w:hAnsiTheme="majorBidi" w:cstheme="majorBidi"/>
          <w:sz w:val="24"/>
          <w:szCs w:val="24"/>
        </w:rPr>
      </w:pPr>
    </w:p>
    <w:p w:rsidR="00862B9C" w:rsidRPr="00E445AA" w:rsidRDefault="00862B9C" w:rsidP="00862B9C">
      <w:pPr>
        <w:rPr>
          <w:rFonts w:ascii="Times New Roman" w:hAnsi="Times New Roman" w:cstheme="majorBidi"/>
          <w:sz w:val="24"/>
          <w:szCs w:val="24"/>
        </w:rPr>
      </w:pPr>
      <w:proofErr w:type="gramStart"/>
      <w:r w:rsidRPr="00E445AA">
        <w:rPr>
          <w:rFonts w:ascii="Times New Roman" w:hAnsi="Times New Roman" w:cstheme="majorBidi"/>
          <w:i/>
          <w:iCs/>
          <w:sz w:val="24"/>
          <w:szCs w:val="24"/>
        </w:rPr>
        <w:t>Practical Assessment, Research &amp; Evaluation</w:t>
      </w:r>
      <w:r w:rsidRPr="00E445AA">
        <w:rPr>
          <w:rFonts w:ascii="Times New Roman" w:hAnsi="Times New Roman" w:cstheme="majorBidi"/>
          <w:sz w:val="24"/>
          <w:szCs w:val="24"/>
        </w:rPr>
        <w:t xml:space="preserve"> @ </w:t>
      </w:r>
      <w:hyperlink r:id="rId14" w:history="1">
        <w:r w:rsidR="00E445AA" w:rsidRPr="00A35B7D">
          <w:rPr>
            <w:rStyle w:val="Hyperlink"/>
            <w:rFonts w:ascii="Times New Roman" w:hAnsi="Times New Roman"/>
            <w:sz w:val="24"/>
          </w:rPr>
          <w:t>http://pareonline.net/</w:t>
        </w:r>
      </w:hyperlink>
      <w:r w:rsidR="00E445AA">
        <w:rPr>
          <w:rFonts w:ascii="Times New Roman" w:hAnsi="Times New Roman" w:cstheme="majorBidi"/>
          <w:sz w:val="24"/>
          <w:szCs w:val="24"/>
        </w:rPr>
        <w:t>.</w:t>
      </w:r>
      <w:proofErr w:type="gramEnd"/>
      <w:r w:rsidR="00E445AA">
        <w:rPr>
          <w:rFonts w:ascii="Times New Roman" w:hAnsi="Times New Roman" w:cstheme="majorBidi"/>
          <w:sz w:val="24"/>
          <w:szCs w:val="24"/>
        </w:rPr>
        <w:t xml:space="preserve"> </w:t>
      </w:r>
      <w:r w:rsidRPr="00E445AA">
        <w:rPr>
          <w:rFonts w:ascii="Times New Roman" w:hAnsi="Times New Roman" w:cstheme="majorBidi"/>
          <w:sz w:val="24"/>
          <w:szCs w:val="24"/>
        </w:rPr>
        <w:t>PARE is an on-line journal supported entirely by volunteer efforts. Its purpose is to provide access to refereed articles that can have a positive impact on assessment, research, evaluation</w:t>
      </w:r>
      <w:r w:rsidRPr="00E445AA">
        <w:rPr>
          <w:rFonts w:ascii="Times New Roman" w:hAnsi="Times New Roman"/>
          <w:sz w:val="24"/>
        </w:rPr>
        <w:t>, and teaching practice.</w:t>
      </w:r>
    </w:p>
    <w:p w:rsidR="00862B9C" w:rsidRPr="007A0098" w:rsidRDefault="00862B9C" w:rsidP="00862B9C">
      <w:pPr>
        <w:rPr>
          <w:rFonts w:asciiTheme="majorBidi" w:hAnsiTheme="majorBidi" w:cstheme="majorBidi"/>
          <w:sz w:val="24"/>
          <w:szCs w:val="24"/>
        </w:rPr>
      </w:pPr>
    </w:p>
    <w:p w:rsidR="00DE36D2" w:rsidRDefault="00862B9C" w:rsidP="00862B9C">
      <w:pPr>
        <w:rPr>
          <w:rFonts w:asciiTheme="majorBidi" w:hAnsiTheme="majorBidi" w:cstheme="majorBidi"/>
          <w:sz w:val="24"/>
          <w:szCs w:val="24"/>
        </w:rPr>
      </w:pPr>
      <w:proofErr w:type="spellStart"/>
      <w:proofErr w:type="gramStart"/>
      <w:r>
        <w:rPr>
          <w:rFonts w:asciiTheme="majorBidi" w:hAnsiTheme="majorBidi" w:cstheme="majorBidi"/>
          <w:sz w:val="24"/>
          <w:szCs w:val="24"/>
        </w:rPr>
        <w:t>Purpura</w:t>
      </w:r>
      <w:proofErr w:type="spellEnd"/>
      <w:r>
        <w:rPr>
          <w:rFonts w:asciiTheme="majorBidi" w:hAnsiTheme="majorBidi" w:cstheme="majorBidi"/>
          <w:sz w:val="24"/>
          <w:szCs w:val="24"/>
        </w:rPr>
        <w:t>, J.</w:t>
      </w:r>
      <w:r w:rsidRPr="007A0098">
        <w:rPr>
          <w:rFonts w:asciiTheme="majorBidi" w:hAnsiTheme="majorBidi" w:cstheme="majorBidi"/>
          <w:sz w:val="24"/>
          <w:szCs w:val="24"/>
        </w:rPr>
        <w:t xml:space="preserve"> E. (2004).</w:t>
      </w:r>
      <w:proofErr w:type="gramEnd"/>
      <w:r w:rsidRPr="007A0098">
        <w:rPr>
          <w:rFonts w:asciiTheme="majorBidi" w:hAnsiTheme="majorBidi" w:cstheme="majorBidi"/>
          <w:sz w:val="24"/>
          <w:szCs w:val="24"/>
        </w:rPr>
        <w:t xml:space="preserve"> </w:t>
      </w:r>
      <w:r w:rsidRPr="007A0098">
        <w:rPr>
          <w:rFonts w:asciiTheme="majorBidi" w:hAnsiTheme="majorBidi" w:cstheme="majorBidi"/>
          <w:i/>
          <w:iCs/>
          <w:sz w:val="24"/>
          <w:szCs w:val="24"/>
        </w:rPr>
        <w:t xml:space="preserve"> </w:t>
      </w:r>
      <w:proofErr w:type="gramStart"/>
      <w:r w:rsidRPr="007A0098">
        <w:rPr>
          <w:rFonts w:asciiTheme="majorBidi" w:hAnsiTheme="majorBidi" w:cstheme="majorBidi"/>
          <w:i/>
          <w:iCs/>
          <w:sz w:val="24"/>
          <w:szCs w:val="24"/>
        </w:rPr>
        <w:t>Assessing Grammar</w:t>
      </w:r>
      <w:r w:rsidRPr="007A0098">
        <w:rPr>
          <w:rFonts w:asciiTheme="majorBidi" w:hAnsiTheme="majorBidi" w:cstheme="majorBidi"/>
          <w:sz w:val="24"/>
          <w:szCs w:val="24"/>
        </w:rPr>
        <w:t>.</w:t>
      </w:r>
      <w:proofErr w:type="gramEnd"/>
      <w:r w:rsidRPr="007A0098">
        <w:rPr>
          <w:rFonts w:asciiTheme="majorBidi" w:hAnsiTheme="majorBidi" w:cstheme="majorBidi"/>
          <w:sz w:val="24"/>
          <w:szCs w:val="24"/>
        </w:rPr>
        <w:t xml:space="preserve">  </w:t>
      </w:r>
      <w:proofErr w:type="gramStart"/>
      <w:r w:rsidRPr="007A0098">
        <w:rPr>
          <w:rFonts w:asciiTheme="majorBidi" w:hAnsiTheme="majorBidi" w:cstheme="majorBidi"/>
          <w:sz w:val="24"/>
          <w:szCs w:val="24"/>
        </w:rPr>
        <w:t>Cambridge University Press.</w:t>
      </w:r>
      <w:proofErr w:type="gramEnd"/>
    </w:p>
    <w:p w:rsidR="00DE36D2" w:rsidRDefault="00DE36D2" w:rsidP="00862B9C">
      <w:pPr>
        <w:rPr>
          <w:rFonts w:asciiTheme="majorBidi" w:hAnsiTheme="majorBidi" w:cstheme="majorBidi"/>
          <w:sz w:val="24"/>
          <w:szCs w:val="24"/>
        </w:rPr>
      </w:pPr>
    </w:p>
    <w:p w:rsidR="00933858" w:rsidRPr="00DE36D2" w:rsidRDefault="00DE36D2" w:rsidP="00862B9C">
      <w:pPr>
        <w:rPr>
          <w:rFonts w:asciiTheme="majorBidi" w:hAnsiTheme="majorBidi" w:cstheme="majorBidi"/>
          <w:sz w:val="24"/>
          <w:szCs w:val="24"/>
        </w:rPr>
      </w:pPr>
      <w:proofErr w:type="gramStart"/>
      <w:r>
        <w:rPr>
          <w:rFonts w:asciiTheme="majorBidi" w:hAnsiTheme="majorBidi" w:cstheme="majorBidi"/>
          <w:sz w:val="24"/>
          <w:szCs w:val="24"/>
        </w:rPr>
        <w:t>Reeves, D. (2011).</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Elements of Grading.</w:t>
      </w:r>
      <w:proofErr w:type="gramEnd"/>
      <w:r>
        <w:rPr>
          <w:rFonts w:asciiTheme="majorBidi" w:hAnsiTheme="majorBidi" w:cstheme="majorBidi"/>
          <w:i/>
          <w:sz w:val="24"/>
          <w:szCs w:val="24"/>
        </w:rPr>
        <w:t xml:space="preserve"> </w:t>
      </w:r>
      <w:r>
        <w:rPr>
          <w:rFonts w:asciiTheme="majorBidi" w:hAnsiTheme="majorBidi" w:cstheme="majorBidi"/>
          <w:sz w:val="24"/>
          <w:szCs w:val="24"/>
        </w:rPr>
        <w:t xml:space="preserve">Bloomington, IN: Solution Tree Press. </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proofErr w:type="gramStart"/>
      <w:r>
        <w:rPr>
          <w:rFonts w:asciiTheme="majorBidi" w:hAnsiTheme="majorBidi" w:cstheme="majorBidi"/>
          <w:sz w:val="24"/>
          <w:szCs w:val="24"/>
        </w:rPr>
        <w:t>Silva, T. &amp; Matsuda, P.K. (</w:t>
      </w:r>
      <w:r w:rsidRPr="007A0098">
        <w:rPr>
          <w:rFonts w:asciiTheme="majorBidi" w:hAnsiTheme="majorBidi" w:cstheme="majorBidi"/>
          <w:sz w:val="24"/>
          <w:szCs w:val="24"/>
        </w:rPr>
        <w:t>Eds.</w:t>
      </w:r>
      <w:r>
        <w:rPr>
          <w:rFonts w:asciiTheme="majorBidi" w:hAnsiTheme="majorBidi" w:cstheme="majorBidi"/>
          <w:sz w:val="24"/>
          <w:szCs w:val="24"/>
        </w:rPr>
        <w:t>).</w:t>
      </w:r>
      <w:proofErr w:type="gramEnd"/>
      <w:r w:rsidRPr="007A0098">
        <w:rPr>
          <w:rFonts w:asciiTheme="majorBidi" w:hAnsiTheme="majorBidi" w:cstheme="majorBidi"/>
          <w:sz w:val="24"/>
          <w:szCs w:val="24"/>
        </w:rPr>
        <w:t xml:space="preserve"> (2001)</w:t>
      </w:r>
      <w:proofErr w:type="gramStart"/>
      <w:r w:rsidRPr="007A0098">
        <w:rPr>
          <w:rFonts w:asciiTheme="majorBidi" w:hAnsiTheme="majorBidi" w:cstheme="majorBidi"/>
          <w:sz w:val="24"/>
          <w:szCs w:val="24"/>
        </w:rPr>
        <w:t xml:space="preserve">.  </w:t>
      </w:r>
      <w:r w:rsidRPr="007A0098">
        <w:rPr>
          <w:rFonts w:asciiTheme="majorBidi" w:hAnsiTheme="majorBidi" w:cstheme="majorBidi"/>
          <w:i/>
          <w:iCs/>
          <w:sz w:val="24"/>
          <w:szCs w:val="24"/>
        </w:rPr>
        <w:t>Landmark</w:t>
      </w:r>
      <w:proofErr w:type="gramEnd"/>
      <w:r w:rsidRPr="007A0098">
        <w:rPr>
          <w:rFonts w:asciiTheme="majorBidi" w:hAnsiTheme="majorBidi" w:cstheme="majorBidi"/>
          <w:i/>
          <w:iCs/>
          <w:sz w:val="24"/>
          <w:szCs w:val="24"/>
        </w:rPr>
        <w:t xml:space="preserve"> Essays on ESL Writing.</w:t>
      </w:r>
      <w:r w:rsidRPr="007A0098">
        <w:rPr>
          <w:rFonts w:asciiTheme="majorBidi" w:hAnsiTheme="majorBidi" w:cstheme="majorBidi"/>
          <w:sz w:val="24"/>
          <w:szCs w:val="24"/>
        </w:rPr>
        <w:t xml:space="preserve">  </w:t>
      </w:r>
      <w:proofErr w:type="spellStart"/>
      <w:r w:rsidRPr="007A0098">
        <w:rPr>
          <w:rFonts w:asciiTheme="majorBidi" w:hAnsiTheme="majorBidi" w:cstheme="majorBidi"/>
          <w:sz w:val="24"/>
          <w:szCs w:val="24"/>
        </w:rPr>
        <w:t>Hermagoras</w:t>
      </w:r>
      <w:proofErr w:type="spellEnd"/>
      <w:r w:rsidRPr="007A0098">
        <w:rPr>
          <w:rFonts w:asciiTheme="majorBidi" w:hAnsiTheme="majorBidi" w:cstheme="majorBidi"/>
          <w:sz w:val="24"/>
          <w:szCs w:val="24"/>
        </w:rPr>
        <w:t xml:space="preserve"> Press/ </w:t>
      </w:r>
      <w:r w:rsidR="00BD3FAE">
        <w:rPr>
          <w:rFonts w:asciiTheme="majorBidi" w:hAnsiTheme="majorBidi" w:cstheme="majorBidi"/>
          <w:sz w:val="24"/>
          <w:szCs w:val="24"/>
        </w:rPr>
        <w:tab/>
      </w:r>
      <w:r w:rsidRPr="007A0098">
        <w:rPr>
          <w:rFonts w:asciiTheme="majorBidi" w:hAnsiTheme="majorBidi" w:cstheme="majorBidi"/>
          <w:sz w:val="24"/>
          <w:szCs w:val="24"/>
        </w:rPr>
        <w:t>Mah</w:t>
      </w:r>
      <w:r>
        <w:rPr>
          <w:rFonts w:asciiTheme="majorBidi" w:hAnsiTheme="majorBidi" w:cstheme="majorBidi"/>
          <w:sz w:val="24"/>
          <w:szCs w:val="24"/>
        </w:rPr>
        <w:t xml:space="preserve">wah, </w:t>
      </w:r>
      <w:r w:rsidRPr="007A0098">
        <w:rPr>
          <w:rFonts w:asciiTheme="majorBidi" w:hAnsiTheme="majorBidi" w:cstheme="majorBidi"/>
          <w:sz w:val="24"/>
          <w:szCs w:val="24"/>
        </w:rPr>
        <w:t>NJ: Lawrence Erlbaum Associates, Publishers.</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proofErr w:type="gramStart"/>
      <w:r>
        <w:rPr>
          <w:rFonts w:asciiTheme="majorBidi" w:hAnsiTheme="majorBidi" w:cstheme="majorBidi"/>
          <w:sz w:val="24"/>
          <w:szCs w:val="24"/>
        </w:rPr>
        <w:t>Silva, T. &amp; Matsuda, P.K. (</w:t>
      </w:r>
      <w:r w:rsidRPr="007A0098">
        <w:rPr>
          <w:rFonts w:asciiTheme="majorBidi" w:hAnsiTheme="majorBidi" w:cstheme="majorBidi"/>
          <w:sz w:val="24"/>
          <w:szCs w:val="24"/>
        </w:rPr>
        <w:t>Eds</w:t>
      </w:r>
      <w:r>
        <w:rPr>
          <w:rFonts w:asciiTheme="majorBidi" w:hAnsiTheme="majorBidi" w:cstheme="majorBidi"/>
          <w:sz w:val="24"/>
          <w:szCs w:val="24"/>
        </w:rPr>
        <w:t>.)</w:t>
      </w:r>
      <w:r w:rsidRPr="007A0098">
        <w:rPr>
          <w:rFonts w:asciiTheme="majorBidi" w:hAnsiTheme="majorBidi" w:cstheme="majorBidi"/>
          <w:sz w:val="24"/>
          <w:szCs w:val="24"/>
        </w:rPr>
        <w:t>.</w:t>
      </w:r>
      <w:proofErr w:type="gramEnd"/>
      <w:r w:rsidRPr="007A0098">
        <w:rPr>
          <w:rFonts w:asciiTheme="majorBidi" w:hAnsiTheme="majorBidi" w:cstheme="majorBidi"/>
          <w:sz w:val="24"/>
          <w:szCs w:val="24"/>
        </w:rPr>
        <w:t xml:space="preserve"> (2001)</w:t>
      </w:r>
      <w:proofErr w:type="gramStart"/>
      <w:r w:rsidRPr="007A0098">
        <w:rPr>
          <w:rFonts w:asciiTheme="majorBidi" w:hAnsiTheme="majorBidi" w:cstheme="majorBidi"/>
          <w:sz w:val="24"/>
          <w:szCs w:val="24"/>
        </w:rPr>
        <w:t xml:space="preserve">.  </w:t>
      </w:r>
      <w:r w:rsidRPr="007A0098">
        <w:rPr>
          <w:rFonts w:asciiTheme="majorBidi" w:hAnsiTheme="majorBidi" w:cstheme="majorBidi"/>
          <w:i/>
          <w:iCs/>
          <w:sz w:val="24"/>
          <w:szCs w:val="24"/>
        </w:rPr>
        <w:t>On</w:t>
      </w:r>
      <w:proofErr w:type="gramEnd"/>
      <w:r w:rsidRPr="007A0098">
        <w:rPr>
          <w:rFonts w:asciiTheme="majorBidi" w:hAnsiTheme="majorBidi" w:cstheme="majorBidi"/>
          <w:i/>
          <w:iCs/>
          <w:sz w:val="24"/>
          <w:szCs w:val="24"/>
        </w:rPr>
        <w:t xml:space="preserve"> Second Language Writing.</w:t>
      </w:r>
      <w:r>
        <w:rPr>
          <w:rFonts w:asciiTheme="majorBidi" w:hAnsiTheme="majorBidi" w:cstheme="majorBidi"/>
          <w:sz w:val="24"/>
          <w:szCs w:val="24"/>
        </w:rPr>
        <w:t xml:space="preserve">  Mahwah, NJ: Lawrence </w:t>
      </w:r>
      <w:r w:rsidR="00BD3FAE">
        <w:rPr>
          <w:rFonts w:asciiTheme="majorBidi" w:hAnsiTheme="majorBidi" w:cstheme="majorBidi"/>
          <w:sz w:val="24"/>
          <w:szCs w:val="24"/>
        </w:rPr>
        <w:tab/>
      </w:r>
      <w:r>
        <w:rPr>
          <w:rFonts w:asciiTheme="majorBidi" w:hAnsiTheme="majorBidi" w:cstheme="majorBidi"/>
          <w:sz w:val="24"/>
          <w:szCs w:val="24"/>
        </w:rPr>
        <w:t xml:space="preserve">Erlbaum </w:t>
      </w:r>
      <w:r w:rsidRPr="007A0098">
        <w:rPr>
          <w:rFonts w:asciiTheme="majorBidi" w:hAnsiTheme="majorBidi" w:cstheme="majorBidi"/>
          <w:sz w:val="24"/>
          <w:szCs w:val="24"/>
        </w:rPr>
        <w:t>Associates, Publishers.</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proofErr w:type="spellStart"/>
      <w:proofErr w:type="gramStart"/>
      <w:r>
        <w:rPr>
          <w:rFonts w:asciiTheme="majorBidi" w:hAnsiTheme="majorBidi" w:cstheme="majorBidi"/>
          <w:sz w:val="24"/>
          <w:szCs w:val="24"/>
        </w:rPr>
        <w:t>Stoynoff</w:t>
      </w:r>
      <w:proofErr w:type="spellEnd"/>
      <w:r>
        <w:rPr>
          <w:rFonts w:asciiTheme="majorBidi" w:hAnsiTheme="majorBidi" w:cstheme="majorBidi"/>
          <w:sz w:val="24"/>
          <w:szCs w:val="24"/>
        </w:rPr>
        <w:t>, S.</w:t>
      </w:r>
      <w:r w:rsidRPr="007A0098">
        <w:rPr>
          <w:rFonts w:asciiTheme="majorBidi" w:hAnsiTheme="majorBidi" w:cstheme="majorBidi"/>
          <w:sz w:val="24"/>
          <w:szCs w:val="24"/>
        </w:rPr>
        <w:t xml:space="preserve"> &amp;</w:t>
      </w:r>
      <w:r>
        <w:rPr>
          <w:rFonts w:asciiTheme="majorBidi" w:hAnsiTheme="majorBidi" w:cstheme="majorBidi"/>
          <w:sz w:val="24"/>
          <w:szCs w:val="24"/>
        </w:rPr>
        <w:t xml:space="preserve"> </w:t>
      </w:r>
      <w:proofErr w:type="spellStart"/>
      <w:r>
        <w:rPr>
          <w:rFonts w:asciiTheme="majorBidi" w:hAnsiTheme="majorBidi" w:cstheme="majorBidi"/>
          <w:sz w:val="24"/>
          <w:szCs w:val="24"/>
        </w:rPr>
        <w:t>Chapelle</w:t>
      </w:r>
      <w:proofErr w:type="spellEnd"/>
      <w:r>
        <w:rPr>
          <w:rFonts w:asciiTheme="majorBidi" w:hAnsiTheme="majorBidi" w:cstheme="majorBidi"/>
          <w:sz w:val="24"/>
          <w:szCs w:val="24"/>
        </w:rPr>
        <w:t xml:space="preserve">, C. </w:t>
      </w:r>
      <w:r w:rsidRPr="007A0098">
        <w:rPr>
          <w:rFonts w:asciiTheme="majorBidi" w:hAnsiTheme="majorBidi" w:cstheme="majorBidi"/>
          <w:sz w:val="24"/>
          <w:szCs w:val="24"/>
        </w:rPr>
        <w:t>A. (2005).</w:t>
      </w:r>
      <w:proofErr w:type="gramEnd"/>
      <w:r w:rsidRPr="007A0098">
        <w:rPr>
          <w:rFonts w:asciiTheme="majorBidi" w:hAnsiTheme="majorBidi" w:cstheme="majorBidi"/>
          <w:sz w:val="24"/>
          <w:szCs w:val="24"/>
        </w:rPr>
        <w:t xml:space="preserve">  </w:t>
      </w:r>
      <w:proofErr w:type="gramStart"/>
      <w:r w:rsidRPr="007A0098">
        <w:rPr>
          <w:rFonts w:asciiTheme="majorBidi" w:hAnsiTheme="majorBidi" w:cstheme="majorBidi"/>
          <w:i/>
          <w:iCs/>
          <w:sz w:val="24"/>
          <w:szCs w:val="24"/>
        </w:rPr>
        <w:t>ESOL Tests and Testing</w:t>
      </w:r>
      <w:r w:rsidRPr="007A0098">
        <w:rPr>
          <w:rFonts w:asciiTheme="majorBidi" w:hAnsiTheme="majorBidi" w:cstheme="majorBidi"/>
          <w:sz w:val="24"/>
          <w:szCs w:val="24"/>
        </w:rPr>
        <w:t>.</w:t>
      </w:r>
      <w:proofErr w:type="gramEnd"/>
      <w:r w:rsidRPr="007A0098">
        <w:rPr>
          <w:rFonts w:asciiTheme="majorBidi" w:hAnsiTheme="majorBidi" w:cstheme="majorBidi"/>
          <w:sz w:val="24"/>
          <w:szCs w:val="24"/>
        </w:rPr>
        <w:t xml:space="preserve"> Alexandria, VA: TESOL, Inc.</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Pr>
          <w:rFonts w:asciiTheme="majorBidi" w:hAnsiTheme="majorBidi" w:cstheme="majorBidi"/>
          <w:sz w:val="24"/>
          <w:szCs w:val="24"/>
        </w:rPr>
        <w:t xml:space="preserve">Strickland, K. </w:t>
      </w:r>
      <w:proofErr w:type="gramStart"/>
      <w:r>
        <w:rPr>
          <w:rFonts w:asciiTheme="majorBidi" w:hAnsiTheme="majorBidi" w:cstheme="majorBidi"/>
          <w:sz w:val="24"/>
          <w:szCs w:val="24"/>
        </w:rPr>
        <w:t xml:space="preserve">&amp;  </w:t>
      </w:r>
      <w:r w:rsidRPr="007A0098">
        <w:rPr>
          <w:rFonts w:asciiTheme="majorBidi" w:hAnsiTheme="majorBidi" w:cstheme="majorBidi"/>
          <w:sz w:val="24"/>
          <w:szCs w:val="24"/>
        </w:rPr>
        <w:t>Strickland</w:t>
      </w:r>
      <w:proofErr w:type="gramEnd"/>
      <w:r>
        <w:rPr>
          <w:rFonts w:asciiTheme="majorBidi" w:hAnsiTheme="majorBidi" w:cstheme="majorBidi"/>
          <w:sz w:val="24"/>
          <w:szCs w:val="24"/>
        </w:rPr>
        <w:t>, J.</w:t>
      </w:r>
      <w:r w:rsidRPr="007A0098">
        <w:rPr>
          <w:rFonts w:asciiTheme="majorBidi" w:hAnsiTheme="majorBidi" w:cstheme="majorBidi"/>
          <w:sz w:val="24"/>
          <w:szCs w:val="24"/>
        </w:rPr>
        <w:t xml:space="preserve"> (2000). </w:t>
      </w:r>
      <w:proofErr w:type="gramStart"/>
      <w:r w:rsidRPr="007A0098">
        <w:rPr>
          <w:rFonts w:asciiTheme="majorBidi" w:hAnsiTheme="majorBidi" w:cstheme="majorBidi"/>
          <w:i/>
          <w:sz w:val="24"/>
          <w:szCs w:val="24"/>
        </w:rPr>
        <w:t>Making Assessment Elementary.</w:t>
      </w:r>
      <w:proofErr w:type="gramEnd"/>
      <w:r w:rsidRPr="007A0098">
        <w:rPr>
          <w:rFonts w:asciiTheme="majorBidi" w:hAnsiTheme="majorBidi" w:cstheme="majorBidi"/>
          <w:i/>
          <w:sz w:val="24"/>
          <w:szCs w:val="24"/>
        </w:rPr>
        <w:t xml:space="preserve">   </w:t>
      </w:r>
      <w:r w:rsidR="00306C94">
        <w:rPr>
          <w:rFonts w:asciiTheme="majorBidi" w:hAnsiTheme="majorBidi" w:cstheme="majorBidi"/>
          <w:sz w:val="24"/>
          <w:szCs w:val="24"/>
        </w:rPr>
        <w:t xml:space="preserve">Portsmouth, New </w:t>
      </w:r>
      <w:r w:rsidRPr="007A0098">
        <w:rPr>
          <w:rFonts w:asciiTheme="majorBidi" w:hAnsiTheme="majorBidi" w:cstheme="majorBidi"/>
          <w:sz w:val="24"/>
          <w:szCs w:val="24"/>
        </w:rPr>
        <w:t xml:space="preserve">Hampshire: </w:t>
      </w:r>
      <w:r w:rsidR="00BD3FAE">
        <w:rPr>
          <w:rFonts w:asciiTheme="majorBidi" w:hAnsiTheme="majorBidi" w:cstheme="majorBidi"/>
          <w:sz w:val="24"/>
          <w:szCs w:val="24"/>
        </w:rPr>
        <w:tab/>
      </w:r>
      <w:r w:rsidRPr="007A0098">
        <w:rPr>
          <w:rFonts w:asciiTheme="majorBidi" w:hAnsiTheme="majorBidi" w:cstheme="majorBidi"/>
          <w:sz w:val="24"/>
          <w:szCs w:val="24"/>
        </w:rPr>
        <w:t>Heinemann.</w:t>
      </w:r>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proofErr w:type="spellStart"/>
      <w:r>
        <w:rPr>
          <w:rFonts w:asciiTheme="majorBidi" w:hAnsiTheme="majorBidi" w:cstheme="majorBidi"/>
          <w:sz w:val="24"/>
          <w:szCs w:val="24"/>
        </w:rPr>
        <w:t>Suskie</w:t>
      </w:r>
      <w:proofErr w:type="spellEnd"/>
      <w:r>
        <w:rPr>
          <w:rFonts w:asciiTheme="majorBidi" w:hAnsiTheme="majorBidi" w:cstheme="majorBidi"/>
          <w:sz w:val="24"/>
          <w:szCs w:val="24"/>
        </w:rPr>
        <w:t>, L.</w:t>
      </w:r>
      <w:r w:rsidRPr="007A0098">
        <w:rPr>
          <w:rFonts w:asciiTheme="majorBidi" w:hAnsiTheme="majorBidi" w:cstheme="majorBidi"/>
          <w:sz w:val="24"/>
          <w:szCs w:val="24"/>
        </w:rPr>
        <w:t xml:space="preserve"> (2004). </w:t>
      </w:r>
      <w:proofErr w:type="gramStart"/>
      <w:r w:rsidRPr="007A0098">
        <w:rPr>
          <w:rFonts w:asciiTheme="majorBidi" w:hAnsiTheme="majorBidi" w:cstheme="majorBidi"/>
          <w:i/>
          <w:iCs/>
          <w:sz w:val="24"/>
          <w:szCs w:val="24"/>
        </w:rPr>
        <w:t>Assessing Student Learning: a common sense guide</w:t>
      </w:r>
      <w:r w:rsidR="00F75D3E">
        <w:rPr>
          <w:rFonts w:asciiTheme="majorBidi" w:hAnsiTheme="majorBidi" w:cstheme="majorBidi"/>
          <w:sz w:val="24"/>
          <w:szCs w:val="24"/>
        </w:rPr>
        <w:t>.</w:t>
      </w:r>
      <w:proofErr w:type="gramEnd"/>
      <w:r w:rsidR="00F75D3E">
        <w:rPr>
          <w:rFonts w:asciiTheme="majorBidi" w:hAnsiTheme="majorBidi" w:cstheme="majorBidi"/>
          <w:sz w:val="24"/>
          <w:szCs w:val="24"/>
        </w:rPr>
        <w:t xml:space="preserve"> Bolton, MA: Anker</w:t>
      </w:r>
      <w:r w:rsidRPr="007A0098">
        <w:rPr>
          <w:rFonts w:asciiTheme="majorBidi" w:hAnsiTheme="majorBidi" w:cstheme="majorBidi"/>
          <w:sz w:val="24"/>
          <w:szCs w:val="24"/>
        </w:rPr>
        <w:t>, Inc.</w:t>
      </w:r>
    </w:p>
    <w:p w:rsidR="00862B9C" w:rsidRPr="00ED0A1F" w:rsidRDefault="00862B9C" w:rsidP="00862B9C">
      <w:pPr>
        <w:rPr>
          <w:rFonts w:asciiTheme="majorBidi" w:hAnsiTheme="majorBidi" w:cstheme="majorBidi"/>
          <w:iCs/>
          <w:sz w:val="24"/>
          <w:szCs w:val="24"/>
        </w:rPr>
      </w:pPr>
    </w:p>
    <w:p w:rsidR="00862B9C" w:rsidRPr="00EA5F5D" w:rsidRDefault="00862B9C" w:rsidP="00862B9C">
      <w:pPr>
        <w:ind w:left="720" w:hanging="720"/>
        <w:rPr>
          <w:rFonts w:asciiTheme="majorBidi" w:hAnsiTheme="majorBidi" w:cstheme="majorBidi"/>
          <w:sz w:val="24"/>
          <w:szCs w:val="24"/>
        </w:rPr>
      </w:pPr>
      <w:proofErr w:type="gramStart"/>
      <w:r w:rsidRPr="00ED0A1F">
        <w:rPr>
          <w:rFonts w:asciiTheme="majorBidi" w:hAnsiTheme="majorBidi" w:cstheme="majorBidi"/>
          <w:iCs/>
          <w:sz w:val="24"/>
          <w:szCs w:val="24"/>
        </w:rPr>
        <w:t>Teachers of English to Speakers of Other Languages, Inc.</w:t>
      </w:r>
      <w:r>
        <w:rPr>
          <w:rFonts w:asciiTheme="majorBidi" w:hAnsiTheme="majorBidi" w:cstheme="majorBidi"/>
          <w:iCs/>
          <w:sz w:val="24"/>
          <w:szCs w:val="24"/>
        </w:rPr>
        <w:t xml:space="preserve"> (2001).</w:t>
      </w:r>
      <w:proofErr w:type="gramEnd"/>
      <w:r>
        <w:rPr>
          <w:rFonts w:asciiTheme="majorBidi" w:hAnsiTheme="majorBidi" w:cstheme="majorBidi"/>
          <w:i/>
          <w:sz w:val="24"/>
          <w:szCs w:val="24"/>
        </w:rPr>
        <w:t xml:space="preserve"> </w:t>
      </w:r>
      <w:r w:rsidRPr="007A0098">
        <w:rPr>
          <w:rFonts w:asciiTheme="majorBidi" w:hAnsiTheme="majorBidi" w:cstheme="majorBidi"/>
          <w:i/>
          <w:sz w:val="24"/>
          <w:szCs w:val="24"/>
        </w:rPr>
        <w:t>Scenarios for ESL Standards- Based Assessment.</w:t>
      </w:r>
      <w:r w:rsidRPr="007A0098">
        <w:rPr>
          <w:rFonts w:asciiTheme="majorBidi" w:hAnsiTheme="majorBidi" w:cstheme="majorBidi"/>
          <w:sz w:val="24"/>
          <w:szCs w:val="24"/>
        </w:rPr>
        <w:t xml:space="preserve"> </w:t>
      </w:r>
      <w:r w:rsidRPr="00EA5F5D">
        <w:rPr>
          <w:rFonts w:asciiTheme="majorBidi" w:hAnsiTheme="majorBidi" w:cstheme="majorBidi"/>
          <w:sz w:val="24"/>
          <w:szCs w:val="24"/>
        </w:rPr>
        <w:t xml:space="preserve">Alexandria, VA: TESOL, Inc. </w:t>
      </w:r>
    </w:p>
    <w:p w:rsidR="00862B9C" w:rsidRPr="00EA5F5D" w:rsidRDefault="00862B9C" w:rsidP="00862B9C">
      <w:pPr>
        <w:rPr>
          <w:rFonts w:asciiTheme="majorBidi" w:hAnsiTheme="majorBidi" w:cstheme="majorBidi"/>
          <w:sz w:val="24"/>
          <w:szCs w:val="24"/>
        </w:rPr>
      </w:pPr>
    </w:p>
    <w:p w:rsidR="00862B9C" w:rsidRPr="00EA5F5D" w:rsidRDefault="00862B9C" w:rsidP="00862B9C">
      <w:pPr>
        <w:rPr>
          <w:rFonts w:asciiTheme="majorBidi" w:hAnsiTheme="majorBidi" w:cstheme="majorBidi"/>
          <w:sz w:val="24"/>
          <w:szCs w:val="24"/>
        </w:rPr>
      </w:pPr>
      <w:r w:rsidRPr="00EA5F5D">
        <w:rPr>
          <w:rFonts w:asciiTheme="majorBidi" w:hAnsiTheme="majorBidi" w:cstheme="majorBidi"/>
          <w:sz w:val="24"/>
          <w:szCs w:val="24"/>
        </w:rPr>
        <w:t xml:space="preserve">TESOL @ </w:t>
      </w:r>
      <w:hyperlink r:id="rId15" w:history="1">
        <w:r w:rsidRPr="00EA5F5D">
          <w:rPr>
            <w:rStyle w:val="Hyperlink"/>
            <w:rFonts w:asciiTheme="majorBidi" w:hAnsiTheme="majorBidi" w:cstheme="majorBidi"/>
            <w:sz w:val="24"/>
            <w:szCs w:val="24"/>
          </w:rPr>
          <w:t>http://www.tesol.org/s_tesol/index.asp</w:t>
        </w:r>
      </w:hyperlink>
    </w:p>
    <w:p w:rsidR="00862B9C" w:rsidRPr="00EA5F5D"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i/>
          <w:iCs/>
          <w:sz w:val="24"/>
          <w:szCs w:val="24"/>
        </w:rPr>
        <w:t>TESOL/NCATE Standards</w:t>
      </w:r>
      <w:r>
        <w:rPr>
          <w:rFonts w:asciiTheme="majorBidi" w:hAnsiTheme="majorBidi" w:cstheme="majorBidi"/>
          <w:sz w:val="24"/>
          <w:szCs w:val="24"/>
        </w:rPr>
        <w:t xml:space="preserve"> @</w:t>
      </w:r>
      <w:r w:rsidRPr="007A0098">
        <w:rPr>
          <w:rFonts w:asciiTheme="majorBidi" w:hAnsiTheme="majorBidi" w:cstheme="majorBidi"/>
          <w:sz w:val="24"/>
          <w:szCs w:val="24"/>
        </w:rPr>
        <w:t xml:space="preserve"> </w:t>
      </w:r>
      <w:hyperlink r:id="rId16" w:history="1">
        <w:r w:rsidRPr="007A0098">
          <w:rPr>
            <w:rStyle w:val="Hyperlink"/>
            <w:rFonts w:asciiTheme="majorBidi" w:hAnsiTheme="majorBidi" w:cstheme="majorBidi"/>
            <w:sz w:val="24"/>
            <w:szCs w:val="24"/>
          </w:rPr>
          <w:t>http://www.ncate.org/ProgramStandards/TESOL/TesolStd.pdf</w:t>
        </w:r>
      </w:hyperlink>
    </w:p>
    <w:p w:rsidR="00862B9C" w:rsidRPr="007A0098" w:rsidRDefault="00862B9C" w:rsidP="00862B9C">
      <w:pPr>
        <w:rPr>
          <w:rFonts w:asciiTheme="majorBidi" w:hAnsiTheme="majorBidi" w:cstheme="majorBidi"/>
          <w:sz w:val="24"/>
          <w:szCs w:val="24"/>
        </w:rPr>
      </w:pPr>
    </w:p>
    <w:p w:rsidR="00862B9C" w:rsidRPr="007A0098" w:rsidRDefault="00862B9C" w:rsidP="00862B9C">
      <w:pPr>
        <w:rPr>
          <w:rFonts w:asciiTheme="majorBidi" w:hAnsiTheme="majorBidi" w:cstheme="majorBidi"/>
          <w:sz w:val="24"/>
          <w:szCs w:val="24"/>
        </w:rPr>
      </w:pPr>
      <w:r w:rsidRPr="007A0098">
        <w:rPr>
          <w:rFonts w:asciiTheme="majorBidi" w:hAnsiTheme="majorBidi" w:cstheme="majorBidi"/>
          <w:i/>
          <w:iCs/>
          <w:sz w:val="24"/>
          <w:szCs w:val="24"/>
        </w:rPr>
        <w:t xml:space="preserve">TESOL </w:t>
      </w:r>
      <w:r w:rsidRPr="007A0098">
        <w:rPr>
          <w:rStyle w:val="innersubtitle"/>
          <w:rFonts w:asciiTheme="majorBidi" w:hAnsiTheme="majorBidi" w:cstheme="majorBidi"/>
          <w:i/>
          <w:iCs/>
          <w:sz w:val="24"/>
          <w:szCs w:val="24"/>
        </w:rPr>
        <w:t>ESL Standards for Pre-K-12 Students</w:t>
      </w:r>
      <w:r>
        <w:rPr>
          <w:rFonts w:asciiTheme="majorBidi" w:hAnsiTheme="majorBidi" w:cstheme="majorBidi"/>
          <w:sz w:val="24"/>
          <w:szCs w:val="24"/>
        </w:rPr>
        <w:t>@</w:t>
      </w:r>
      <w:r w:rsidRPr="007A0098">
        <w:rPr>
          <w:rFonts w:asciiTheme="majorBidi" w:hAnsiTheme="majorBidi" w:cstheme="majorBidi"/>
          <w:sz w:val="24"/>
          <w:szCs w:val="24"/>
        </w:rPr>
        <w:t xml:space="preserve"> </w:t>
      </w:r>
      <w:hyperlink r:id="rId17" w:history="1">
        <w:r w:rsidRPr="007A0098">
          <w:rPr>
            <w:rStyle w:val="Hyperlink"/>
            <w:rFonts w:asciiTheme="majorBidi" w:hAnsiTheme="majorBidi" w:cstheme="majorBidi"/>
            <w:sz w:val="24"/>
            <w:szCs w:val="24"/>
          </w:rPr>
          <w:t>http://www.tesol.org/s_tesol/seccss.asp?CID=113&amp;DID=1583</w:t>
        </w:r>
      </w:hyperlink>
    </w:p>
    <w:p w:rsidR="00862B9C" w:rsidRPr="007A0098" w:rsidRDefault="00862B9C" w:rsidP="00862B9C">
      <w:pPr>
        <w:rPr>
          <w:rFonts w:asciiTheme="majorBidi" w:hAnsiTheme="majorBidi" w:cstheme="majorBidi"/>
          <w:sz w:val="24"/>
          <w:szCs w:val="24"/>
        </w:rPr>
      </w:pPr>
    </w:p>
    <w:p w:rsidR="00623AF5" w:rsidRDefault="00862B9C" w:rsidP="00862B9C">
      <w:r w:rsidRPr="007A0098">
        <w:rPr>
          <w:rFonts w:asciiTheme="majorBidi" w:hAnsiTheme="majorBidi" w:cstheme="majorBidi"/>
          <w:i/>
          <w:iCs/>
          <w:sz w:val="24"/>
          <w:szCs w:val="24"/>
        </w:rPr>
        <w:t xml:space="preserve">The No Child Left </w:t>
      </w:r>
      <w:proofErr w:type="gramStart"/>
      <w:r w:rsidRPr="007A0098">
        <w:rPr>
          <w:rFonts w:asciiTheme="majorBidi" w:hAnsiTheme="majorBidi" w:cstheme="majorBidi"/>
          <w:i/>
          <w:iCs/>
          <w:sz w:val="24"/>
          <w:szCs w:val="24"/>
        </w:rPr>
        <w:t>Behind</w:t>
      </w:r>
      <w:proofErr w:type="gramEnd"/>
      <w:r w:rsidRPr="007A0098">
        <w:rPr>
          <w:rFonts w:asciiTheme="majorBidi" w:hAnsiTheme="majorBidi" w:cstheme="majorBidi"/>
          <w:i/>
          <w:iCs/>
          <w:sz w:val="24"/>
          <w:szCs w:val="24"/>
        </w:rPr>
        <w:t xml:space="preserve"> Act</w:t>
      </w:r>
      <w:r>
        <w:rPr>
          <w:rFonts w:asciiTheme="majorBidi" w:hAnsiTheme="majorBidi" w:cstheme="majorBidi"/>
          <w:sz w:val="24"/>
          <w:szCs w:val="24"/>
        </w:rPr>
        <w:t xml:space="preserve"> @</w:t>
      </w:r>
      <w:r w:rsidRPr="007A0098">
        <w:rPr>
          <w:rFonts w:asciiTheme="majorBidi" w:hAnsiTheme="majorBidi" w:cstheme="majorBidi"/>
          <w:sz w:val="24"/>
          <w:szCs w:val="24"/>
        </w:rPr>
        <w:t xml:space="preserve"> </w:t>
      </w:r>
      <w:hyperlink r:id="rId18" w:history="1">
        <w:r w:rsidRPr="007A0098">
          <w:rPr>
            <w:rStyle w:val="Hyperlink"/>
            <w:rFonts w:asciiTheme="majorBidi" w:hAnsiTheme="majorBidi" w:cstheme="majorBidi"/>
            <w:sz w:val="24"/>
            <w:szCs w:val="24"/>
          </w:rPr>
          <w:t>http://www.ed.gov/nclb/landing.jhtml</w:t>
        </w:r>
      </w:hyperlink>
    </w:p>
    <w:p w:rsidR="00623AF5" w:rsidRDefault="00623AF5" w:rsidP="00862B9C"/>
    <w:p w:rsidR="00623AF5" w:rsidRDefault="00623AF5" w:rsidP="00862B9C">
      <w:pPr>
        <w:rPr>
          <w:rFonts w:asciiTheme="majorBidi" w:hAnsiTheme="majorBidi" w:cstheme="majorBidi"/>
          <w:sz w:val="24"/>
          <w:szCs w:val="24"/>
        </w:rPr>
      </w:pPr>
      <w:proofErr w:type="gramStart"/>
      <w:r>
        <w:rPr>
          <w:rFonts w:asciiTheme="majorBidi" w:hAnsiTheme="majorBidi" w:cstheme="majorBidi"/>
          <w:sz w:val="24"/>
          <w:szCs w:val="24"/>
        </w:rPr>
        <w:t>Tomlinson, C. &amp; Moon, T. (2013).</w:t>
      </w:r>
      <w:proofErr w:type="gramEnd"/>
      <w:r>
        <w:rPr>
          <w:rFonts w:asciiTheme="majorBidi" w:hAnsiTheme="majorBidi" w:cstheme="majorBidi"/>
          <w:sz w:val="24"/>
          <w:szCs w:val="24"/>
        </w:rPr>
        <w:t xml:space="preserve"> </w:t>
      </w:r>
      <w:proofErr w:type="gramStart"/>
      <w:r>
        <w:rPr>
          <w:rFonts w:asciiTheme="majorBidi" w:hAnsiTheme="majorBidi" w:cstheme="majorBidi"/>
          <w:i/>
          <w:sz w:val="24"/>
          <w:szCs w:val="24"/>
        </w:rPr>
        <w:t>Assessment and Student Success in a Differentiated Classroom</w:t>
      </w:r>
      <w:r>
        <w:rPr>
          <w:rFonts w:asciiTheme="majorBidi" w:hAnsiTheme="majorBidi" w:cstheme="majorBidi"/>
          <w:sz w:val="24"/>
          <w:szCs w:val="24"/>
        </w:rPr>
        <w:t>.</w:t>
      </w:r>
      <w:proofErr w:type="gramEnd"/>
      <w:r>
        <w:rPr>
          <w:rFonts w:asciiTheme="majorBidi" w:hAnsiTheme="majorBidi" w:cstheme="majorBidi"/>
          <w:sz w:val="24"/>
          <w:szCs w:val="24"/>
        </w:rPr>
        <w:t xml:space="preserve"> </w:t>
      </w:r>
    </w:p>
    <w:p w:rsidR="00862B9C" w:rsidRPr="00623AF5" w:rsidRDefault="00623AF5" w:rsidP="00862B9C">
      <w:pPr>
        <w:rPr>
          <w:rFonts w:asciiTheme="majorBidi" w:hAnsiTheme="majorBidi" w:cstheme="majorBidi"/>
          <w:sz w:val="24"/>
          <w:szCs w:val="24"/>
        </w:rPr>
      </w:pPr>
      <w:r>
        <w:rPr>
          <w:rFonts w:asciiTheme="majorBidi" w:hAnsiTheme="majorBidi" w:cstheme="majorBidi"/>
          <w:sz w:val="24"/>
          <w:szCs w:val="24"/>
        </w:rPr>
        <w:t xml:space="preserve">            Alexandria, VA: ASCD. </w:t>
      </w:r>
    </w:p>
    <w:p w:rsidR="00862B9C" w:rsidRDefault="00862B9C" w:rsidP="00862B9C">
      <w:pPr>
        <w:rPr>
          <w:rFonts w:ascii="Century Schoolbook" w:hAnsi="Century Schoolbook"/>
        </w:rPr>
      </w:pPr>
    </w:p>
    <w:p w:rsidR="00623AF5" w:rsidRDefault="00402DEF" w:rsidP="00611069">
      <w:r w:rsidRPr="00E445AA">
        <w:rPr>
          <w:rFonts w:ascii="Times New Roman" w:hAnsi="Times New Roman"/>
          <w:sz w:val="24"/>
        </w:rPr>
        <w:t xml:space="preserve">WIDA’s English Language Proficiency Standards:   </w:t>
      </w:r>
      <w:hyperlink r:id="rId19" w:history="1">
        <w:r w:rsidRPr="00E445AA">
          <w:rPr>
            <w:rStyle w:val="Hyperlink"/>
            <w:rFonts w:ascii="Times New Roman" w:hAnsi="Times New Roman"/>
            <w:sz w:val="24"/>
          </w:rPr>
          <w:t>http://wida.wceruw.org/standards/elpoverview.pdf</w:t>
        </w:r>
      </w:hyperlink>
    </w:p>
    <w:p w:rsidR="00623AF5" w:rsidRDefault="00623AF5" w:rsidP="00611069"/>
    <w:p w:rsidR="00623AF5" w:rsidRDefault="00623AF5" w:rsidP="00623AF5">
      <w:pPr>
        <w:rPr>
          <w:rFonts w:ascii="Times New Roman" w:hAnsi="Times New Roman"/>
          <w:sz w:val="24"/>
        </w:rPr>
      </w:pPr>
      <w:proofErr w:type="spellStart"/>
      <w:r>
        <w:rPr>
          <w:rFonts w:ascii="Times New Roman" w:hAnsi="Times New Roman"/>
          <w:sz w:val="24"/>
        </w:rPr>
        <w:t>Wormeli</w:t>
      </w:r>
      <w:proofErr w:type="spellEnd"/>
      <w:r>
        <w:rPr>
          <w:rFonts w:ascii="Times New Roman" w:hAnsi="Times New Roman"/>
          <w:sz w:val="24"/>
        </w:rPr>
        <w:t xml:space="preserve">, R. (2006). </w:t>
      </w:r>
      <w:r w:rsidRPr="00623AF5">
        <w:rPr>
          <w:rFonts w:ascii="Times New Roman" w:hAnsi="Times New Roman"/>
          <w:i/>
          <w:sz w:val="24"/>
        </w:rPr>
        <w:t>Fair Isn’t Always Equal: Assessing an</w:t>
      </w:r>
      <w:r>
        <w:rPr>
          <w:rFonts w:ascii="Times New Roman" w:hAnsi="Times New Roman"/>
          <w:i/>
          <w:sz w:val="24"/>
        </w:rPr>
        <w:t xml:space="preserve">d Grading in the Differentiated </w:t>
      </w:r>
      <w:r w:rsidRPr="00623AF5">
        <w:rPr>
          <w:rFonts w:ascii="Times New Roman" w:hAnsi="Times New Roman"/>
          <w:i/>
          <w:sz w:val="24"/>
        </w:rPr>
        <w:t>Classroom</w:t>
      </w:r>
      <w:r>
        <w:rPr>
          <w:rFonts w:ascii="Times New Roman" w:hAnsi="Times New Roman"/>
          <w:sz w:val="24"/>
        </w:rPr>
        <w:t xml:space="preserve">. </w:t>
      </w:r>
    </w:p>
    <w:p w:rsidR="00482F59" w:rsidRPr="00F8419F" w:rsidRDefault="00623AF5" w:rsidP="00623AF5">
      <w:pPr>
        <w:rPr>
          <w:rFonts w:ascii="Times New Roman" w:hAnsi="Times New Roman"/>
          <w:sz w:val="24"/>
        </w:rPr>
      </w:pPr>
      <w:r>
        <w:rPr>
          <w:rFonts w:ascii="Times New Roman" w:hAnsi="Times New Roman"/>
          <w:sz w:val="24"/>
        </w:rPr>
        <w:t xml:space="preserve">            Portland, ME: </w:t>
      </w:r>
      <w:proofErr w:type="spellStart"/>
      <w:r>
        <w:rPr>
          <w:rFonts w:ascii="Times New Roman" w:hAnsi="Times New Roman"/>
          <w:sz w:val="24"/>
        </w:rPr>
        <w:t>Stenhouse</w:t>
      </w:r>
      <w:proofErr w:type="spellEnd"/>
      <w:r>
        <w:rPr>
          <w:rFonts w:ascii="Times New Roman" w:hAnsi="Times New Roman"/>
          <w:sz w:val="24"/>
        </w:rPr>
        <w:t xml:space="preserve"> Publishers. </w:t>
      </w:r>
    </w:p>
    <w:sectPr w:rsidR="00482F59" w:rsidRPr="00F8419F" w:rsidSect="006C139E">
      <w:headerReference w:type="even" r:id="rId20"/>
      <w:headerReference w:type="default" r:id="rId21"/>
      <w:footerReference w:type="even" r:id="rId22"/>
      <w:footerReference w:type="default" r:id="rId23"/>
      <w:headerReference w:type="first" r:id="rId24"/>
      <w:footerReference w:type="first" r:id="rId2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D8C" w:rsidRDefault="005A1D8C" w:rsidP="00862B9C">
      <w:r>
        <w:separator/>
      </w:r>
    </w:p>
  </w:endnote>
  <w:endnote w:type="continuationSeparator" w:id="0">
    <w:p w:rsidR="005A1D8C" w:rsidRDefault="005A1D8C" w:rsidP="0086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altName w:val="Geneva"/>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C" w:rsidRDefault="00416E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C" w:rsidRDefault="00416E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C" w:rsidRDefault="00416E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D8C" w:rsidRDefault="005A1D8C" w:rsidP="00862B9C">
      <w:r>
        <w:separator/>
      </w:r>
    </w:p>
  </w:footnote>
  <w:footnote w:type="continuationSeparator" w:id="0">
    <w:p w:rsidR="005A1D8C" w:rsidRDefault="005A1D8C" w:rsidP="00862B9C">
      <w:r>
        <w:continuationSeparator/>
      </w:r>
    </w:p>
  </w:footnote>
  <w:footnote w:id="1">
    <w:p w:rsidR="00416EBC" w:rsidRDefault="00416EBC" w:rsidP="00975AA0">
      <w:pPr>
        <w:pStyle w:val="FootnoteText"/>
      </w:pPr>
      <w:r>
        <w:rPr>
          <w:rStyle w:val="FootnoteReference"/>
        </w:rPr>
        <w:footnoteRef/>
      </w:r>
      <w:r>
        <w:t xml:space="preserve"> The standards are taken directly from the document “Standards for the Recognition of Initial TESOL Programs in P-12 ESL Teacher Education,” </w:t>
      </w:r>
      <w:hyperlink r:id="rId1" w:history="1">
        <w:r w:rsidRPr="00A35B7D">
          <w:rPr>
            <w:rStyle w:val="Hyperlink"/>
          </w:rPr>
          <w:t>http://www.tesol.org/advance-the-field/standards/tesol-ncate-standards-for-p-12-teacher-education-programs</w:t>
        </w:r>
      </w:hyperlink>
      <w:r>
        <w:t xml:space="preserve"> (PDF download at bottom of page).</w:t>
      </w:r>
    </w:p>
    <w:p w:rsidR="00416EBC" w:rsidRDefault="00416EBC" w:rsidP="005E77CE">
      <w:pPr>
        <w:pStyle w:val="FootnoteText"/>
      </w:pPr>
    </w:p>
    <w:p w:rsidR="00416EBC" w:rsidRDefault="00416EBC" w:rsidP="005E77CE">
      <w:pPr>
        <w:pStyle w:val="FootnoteText"/>
      </w:pPr>
      <w:r>
        <w:t>[Note:  Certification information created by Dr. A. Pandey and included in this syllabus with author’s permission.]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C" w:rsidRDefault="00416E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C" w:rsidRDefault="005A1D8C">
    <w:pPr>
      <w:pStyle w:val="Header"/>
      <w:jc w:val="right"/>
    </w:pPr>
    <w:sdt>
      <w:sdtPr>
        <w:id w:val="279219823"/>
        <w:docPartObj>
          <w:docPartGallery w:val="Page Numbers (Top of Page)"/>
          <w:docPartUnique/>
        </w:docPartObj>
      </w:sdtPr>
      <w:sdtEndPr/>
      <w:sdtContent>
        <w:r w:rsidR="0025569A">
          <w:fldChar w:fldCharType="begin"/>
        </w:r>
        <w:r w:rsidR="0025569A">
          <w:instrText xml:space="preserve"> PAGE   \* MERGEFORMAT </w:instrText>
        </w:r>
        <w:r w:rsidR="0025569A">
          <w:fldChar w:fldCharType="separate"/>
        </w:r>
        <w:r w:rsidR="00F913AE">
          <w:rPr>
            <w:noProof/>
          </w:rPr>
          <w:t>1</w:t>
        </w:r>
        <w:r w:rsidR="0025569A">
          <w:rPr>
            <w:noProof/>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EBC" w:rsidRDefault="00416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35019"/>
    <w:multiLevelType w:val="hybridMultilevel"/>
    <w:tmpl w:val="81B8E6A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F097423"/>
    <w:multiLevelType w:val="hybridMultilevel"/>
    <w:tmpl w:val="5D8663C8"/>
    <w:lvl w:ilvl="0" w:tplc="8D6E60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C53D17"/>
    <w:multiLevelType w:val="hybridMultilevel"/>
    <w:tmpl w:val="2868ABE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6249FB"/>
    <w:multiLevelType w:val="hybridMultilevel"/>
    <w:tmpl w:val="B508833A"/>
    <w:lvl w:ilvl="0" w:tplc="7520E9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0209DA"/>
    <w:multiLevelType w:val="hybridMultilevel"/>
    <w:tmpl w:val="9E4EA082"/>
    <w:lvl w:ilvl="0" w:tplc="21225EC8">
      <w:numFmt w:val="bullet"/>
      <w:lvlText w:val="-"/>
      <w:lvlJc w:val="left"/>
      <w:pPr>
        <w:ind w:left="720" w:hanging="360"/>
      </w:pPr>
      <w:rPr>
        <w:rFonts w:ascii="Times New Roman" w:eastAsia="Calibri" w:hAnsi="Times New Roman" w:cstheme="maj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F00FAD"/>
    <w:multiLevelType w:val="hybridMultilevel"/>
    <w:tmpl w:val="2544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3D4708"/>
    <w:multiLevelType w:val="hybridMultilevel"/>
    <w:tmpl w:val="9748108C"/>
    <w:lvl w:ilvl="0" w:tplc="21225EC8">
      <w:numFmt w:val="bullet"/>
      <w:lvlText w:val="-"/>
      <w:lvlJc w:val="left"/>
      <w:pPr>
        <w:ind w:left="720" w:hanging="360"/>
      </w:pPr>
      <w:rPr>
        <w:rFonts w:ascii="Times New Roman" w:eastAsia="Calibri" w:hAnsi="Times New Roman" w:cstheme="maj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62B9C"/>
    <w:rsid w:val="00013E9C"/>
    <w:rsid w:val="0001449B"/>
    <w:rsid w:val="000235C3"/>
    <w:rsid w:val="00027A27"/>
    <w:rsid w:val="00031BFA"/>
    <w:rsid w:val="0003613E"/>
    <w:rsid w:val="00057FF8"/>
    <w:rsid w:val="0006410D"/>
    <w:rsid w:val="00064C0C"/>
    <w:rsid w:val="0006669F"/>
    <w:rsid w:val="00077870"/>
    <w:rsid w:val="000871AF"/>
    <w:rsid w:val="00087734"/>
    <w:rsid w:val="00090F0E"/>
    <w:rsid w:val="000A6980"/>
    <w:rsid w:val="000B07E0"/>
    <w:rsid w:val="000B67ED"/>
    <w:rsid w:val="000C1DB0"/>
    <w:rsid w:val="000D3F62"/>
    <w:rsid w:val="000D6D40"/>
    <w:rsid w:val="000E15E3"/>
    <w:rsid w:val="000E5414"/>
    <w:rsid w:val="000E5982"/>
    <w:rsid w:val="000F1AD9"/>
    <w:rsid w:val="00133466"/>
    <w:rsid w:val="001336EC"/>
    <w:rsid w:val="001438BB"/>
    <w:rsid w:val="00156AAE"/>
    <w:rsid w:val="001602AA"/>
    <w:rsid w:val="00167B96"/>
    <w:rsid w:val="00177CC8"/>
    <w:rsid w:val="00181270"/>
    <w:rsid w:val="0018161E"/>
    <w:rsid w:val="00181675"/>
    <w:rsid w:val="00190DCD"/>
    <w:rsid w:val="00196B5D"/>
    <w:rsid w:val="001B0446"/>
    <w:rsid w:val="001B4A0B"/>
    <w:rsid w:val="001C0EB6"/>
    <w:rsid w:val="001D199F"/>
    <w:rsid w:val="001D7A67"/>
    <w:rsid w:val="001D7DCE"/>
    <w:rsid w:val="001F0D82"/>
    <w:rsid w:val="001F5AE0"/>
    <w:rsid w:val="00206400"/>
    <w:rsid w:val="00210F59"/>
    <w:rsid w:val="0025569A"/>
    <w:rsid w:val="002667AB"/>
    <w:rsid w:val="00266B31"/>
    <w:rsid w:val="00267054"/>
    <w:rsid w:val="00270890"/>
    <w:rsid w:val="002844AA"/>
    <w:rsid w:val="00284CB7"/>
    <w:rsid w:val="0029304A"/>
    <w:rsid w:val="00293755"/>
    <w:rsid w:val="002A183E"/>
    <w:rsid w:val="002D3B01"/>
    <w:rsid w:val="002D4BAD"/>
    <w:rsid w:val="002E1049"/>
    <w:rsid w:val="002E19D5"/>
    <w:rsid w:val="002F1640"/>
    <w:rsid w:val="003020DF"/>
    <w:rsid w:val="00306C94"/>
    <w:rsid w:val="003502D2"/>
    <w:rsid w:val="003518AE"/>
    <w:rsid w:val="00353453"/>
    <w:rsid w:val="00393C8D"/>
    <w:rsid w:val="00393D1C"/>
    <w:rsid w:val="0039499E"/>
    <w:rsid w:val="003A0339"/>
    <w:rsid w:val="003D7D78"/>
    <w:rsid w:val="003E3D8D"/>
    <w:rsid w:val="00402DEF"/>
    <w:rsid w:val="00416EBC"/>
    <w:rsid w:val="00421626"/>
    <w:rsid w:val="004251CB"/>
    <w:rsid w:val="00426760"/>
    <w:rsid w:val="00434C1E"/>
    <w:rsid w:val="0044301D"/>
    <w:rsid w:val="004447AB"/>
    <w:rsid w:val="00464209"/>
    <w:rsid w:val="00465FE6"/>
    <w:rsid w:val="004663F7"/>
    <w:rsid w:val="00466A76"/>
    <w:rsid w:val="0047184A"/>
    <w:rsid w:val="00482F59"/>
    <w:rsid w:val="004846D2"/>
    <w:rsid w:val="004944A0"/>
    <w:rsid w:val="00495E71"/>
    <w:rsid w:val="004A4F59"/>
    <w:rsid w:val="004A6718"/>
    <w:rsid w:val="004A7A27"/>
    <w:rsid w:val="004B7E54"/>
    <w:rsid w:val="004D708B"/>
    <w:rsid w:val="004E10D2"/>
    <w:rsid w:val="004E5981"/>
    <w:rsid w:val="005157C1"/>
    <w:rsid w:val="00536566"/>
    <w:rsid w:val="00536569"/>
    <w:rsid w:val="00545AE5"/>
    <w:rsid w:val="00570882"/>
    <w:rsid w:val="00571436"/>
    <w:rsid w:val="005740F3"/>
    <w:rsid w:val="0057446B"/>
    <w:rsid w:val="00581E69"/>
    <w:rsid w:val="00584ED2"/>
    <w:rsid w:val="00590F61"/>
    <w:rsid w:val="005A1D8C"/>
    <w:rsid w:val="005C7543"/>
    <w:rsid w:val="005D2E1F"/>
    <w:rsid w:val="005E00E2"/>
    <w:rsid w:val="005E77CE"/>
    <w:rsid w:val="005F7903"/>
    <w:rsid w:val="0060009C"/>
    <w:rsid w:val="00604266"/>
    <w:rsid w:val="00611069"/>
    <w:rsid w:val="00623AF5"/>
    <w:rsid w:val="006572D7"/>
    <w:rsid w:val="00662D55"/>
    <w:rsid w:val="0068302A"/>
    <w:rsid w:val="006912CE"/>
    <w:rsid w:val="006967F1"/>
    <w:rsid w:val="006A6963"/>
    <w:rsid w:val="006A7A1D"/>
    <w:rsid w:val="006A7B41"/>
    <w:rsid w:val="006C139E"/>
    <w:rsid w:val="006C19AB"/>
    <w:rsid w:val="006C46F1"/>
    <w:rsid w:val="006C5322"/>
    <w:rsid w:val="006F4445"/>
    <w:rsid w:val="00705AAF"/>
    <w:rsid w:val="00720714"/>
    <w:rsid w:val="0072744E"/>
    <w:rsid w:val="00740D43"/>
    <w:rsid w:val="00746CD9"/>
    <w:rsid w:val="007579E9"/>
    <w:rsid w:val="00760E83"/>
    <w:rsid w:val="00797187"/>
    <w:rsid w:val="007A05CC"/>
    <w:rsid w:val="007A44C9"/>
    <w:rsid w:val="007B0647"/>
    <w:rsid w:val="007C6F77"/>
    <w:rsid w:val="007D4D3E"/>
    <w:rsid w:val="007F2D16"/>
    <w:rsid w:val="007F57C7"/>
    <w:rsid w:val="007F6631"/>
    <w:rsid w:val="007F6A30"/>
    <w:rsid w:val="00815B2F"/>
    <w:rsid w:val="0081644F"/>
    <w:rsid w:val="00836005"/>
    <w:rsid w:val="008539F8"/>
    <w:rsid w:val="0086105F"/>
    <w:rsid w:val="00862315"/>
    <w:rsid w:val="00862B9C"/>
    <w:rsid w:val="0086337B"/>
    <w:rsid w:val="00863526"/>
    <w:rsid w:val="00867C2A"/>
    <w:rsid w:val="00873226"/>
    <w:rsid w:val="00884253"/>
    <w:rsid w:val="00896008"/>
    <w:rsid w:val="008E435D"/>
    <w:rsid w:val="008F18CE"/>
    <w:rsid w:val="008F1CD3"/>
    <w:rsid w:val="00905004"/>
    <w:rsid w:val="009163E3"/>
    <w:rsid w:val="0091758E"/>
    <w:rsid w:val="009240CE"/>
    <w:rsid w:val="00933858"/>
    <w:rsid w:val="0094512D"/>
    <w:rsid w:val="00955569"/>
    <w:rsid w:val="009755A9"/>
    <w:rsid w:val="00975AA0"/>
    <w:rsid w:val="00981696"/>
    <w:rsid w:val="00993807"/>
    <w:rsid w:val="009A57A7"/>
    <w:rsid w:val="009A674E"/>
    <w:rsid w:val="009B4B46"/>
    <w:rsid w:val="009D09E2"/>
    <w:rsid w:val="009E32CC"/>
    <w:rsid w:val="009F56BA"/>
    <w:rsid w:val="00A02421"/>
    <w:rsid w:val="00A10EDB"/>
    <w:rsid w:val="00A24055"/>
    <w:rsid w:val="00A3108E"/>
    <w:rsid w:val="00A47781"/>
    <w:rsid w:val="00A562B7"/>
    <w:rsid w:val="00A67D87"/>
    <w:rsid w:val="00A72997"/>
    <w:rsid w:val="00A8784F"/>
    <w:rsid w:val="00A878BC"/>
    <w:rsid w:val="00AA32F5"/>
    <w:rsid w:val="00AA3B99"/>
    <w:rsid w:val="00AB3CC1"/>
    <w:rsid w:val="00AB5CA8"/>
    <w:rsid w:val="00AC317D"/>
    <w:rsid w:val="00B0250C"/>
    <w:rsid w:val="00B02DFF"/>
    <w:rsid w:val="00B056C1"/>
    <w:rsid w:val="00B05BE4"/>
    <w:rsid w:val="00B0786D"/>
    <w:rsid w:val="00B10C73"/>
    <w:rsid w:val="00B10FB7"/>
    <w:rsid w:val="00B11357"/>
    <w:rsid w:val="00B113A3"/>
    <w:rsid w:val="00B16373"/>
    <w:rsid w:val="00B2522C"/>
    <w:rsid w:val="00B4254D"/>
    <w:rsid w:val="00B52802"/>
    <w:rsid w:val="00B56ED4"/>
    <w:rsid w:val="00B90957"/>
    <w:rsid w:val="00B9178D"/>
    <w:rsid w:val="00BA0991"/>
    <w:rsid w:val="00BA2C93"/>
    <w:rsid w:val="00BA382E"/>
    <w:rsid w:val="00BD06AC"/>
    <w:rsid w:val="00BD3FAE"/>
    <w:rsid w:val="00BE0AA6"/>
    <w:rsid w:val="00BE2189"/>
    <w:rsid w:val="00BE627C"/>
    <w:rsid w:val="00BF0517"/>
    <w:rsid w:val="00BF4290"/>
    <w:rsid w:val="00C0123A"/>
    <w:rsid w:val="00C023C8"/>
    <w:rsid w:val="00C05177"/>
    <w:rsid w:val="00C14390"/>
    <w:rsid w:val="00C25909"/>
    <w:rsid w:val="00C40619"/>
    <w:rsid w:val="00C44A7D"/>
    <w:rsid w:val="00C44BB7"/>
    <w:rsid w:val="00C452AE"/>
    <w:rsid w:val="00C47B46"/>
    <w:rsid w:val="00C50512"/>
    <w:rsid w:val="00C66CA4"/>
    <w:rsid w:val="00C83407"/>
    <w:rsid w:val="00CB0F38"/>
    <w:rsid w:val="00CB6AE0"/>
    <w:rsid w:val="00CC0DC1"/>
    <w:rsid w:val="00CD115B"/>
    <w:rsid w:val="00CD1E70"/>
    <w:rsid w:val="00CD261D"/>
    <w:rsid w:val="00CD33F7"/>
    <w:rsid w:val="00CD4101"/>
    <w:rsid w:val="00CD4507"/>
    <w:rsid w:val="00CE284F"/>
    <w:rsid w:val="00D03625"/>
    <w:rsid w:val="00D03ED1"/>
    <w:rsid w:val="00D378C8"/>
    <w:rsid w:val="00D46906"/>
    <w:rsid w:val="00D50ED6"/>
    <w:rsid w:val="00D54139"/>
    <w:rsid w:val="00D7284B"/>
    <w:rsid w:val="00D86442"/>
    <w:rsid w:val="00DA2BDD"/>
    <w:rsid w:val="00DA322E"/>
    <w:rsid w:val="00DA6266"/>
    <w:rsid w:val="00DC30BF"/>
    <w:rsid w:val="00DE29E2"/>
    <w:rsid w:val="00DE36D2"/>
    <w:rsid w:val="00E14A8B"/>
    <w:rsid w:val="00E17C73"/>
    <w:rsid w:val="00E257BE"/>
    <w:rsid w:val="00E3539A"/>
    <w:rsid w:val="00E445AA"/>
    <w:rsid w:val="00E6343F"/>
    <w:rsid w:val="00E715A8"/>
    <w:rsid w:val="00E97F33"/>
    <w:rsid w:val="00EA5F5D"/>
    <w:rsid w:val="00EB7117"/>
    <w:rsid w:val="00EB7333"/>
    <w:rsid w:val="00EC137D"/>
    <w:rsid w:val="00EC7097"/>
    <w:rsid w:val="00ED20D4"/>
    <w:rsid w:val="00F026DB"/>
    <w:rsid w:val="00F035FF"/>
    <w:rsid w:val="00F03A79"/>
    <w:rsid w:val="00F07929"/>
    <w:rsid w:val="00F253BC"/>
    <w:rsid w:val="00F304D1"/>
    <w:rsid w:val="00F4674D"/>
    <w:rsid w:val="00F51952"/>
    <w:rsid w:val="00F577EE"/>
    <w:rsid w:val="00F60569"/>
    <w:rsid w:val="00F62338"/>
    <w:rsid w:val="00F672C8"/>
    <w:rsid w:val="00F73742"/>
    <w:rsid w:val="00F75D3E"/>
    <w:rsid w:val="00F8419F"/>
    <w:rsid w:val="00F913AE"/>
    <w:rsid w:val="00FA6EFD"/>
    <w:rsid w:val="00FB1213"/>
    <w:rsid w:val="00FB37D7"/>
    <w:rsid w:val="00FB5A76"/>
    <w:rsid w:val="00FC0CF7"/>
    <w:rsid w:val="00FC69D5"/>
    <w:rsid w:val="00FD018C"/>
    <w:rsid w:val="00FE4B2A"/>
    <w:rsid w:val="00FF2AB5"/>
    <w:rsid w:val="00FF3942"/>
    <w:rsid w:val="00FF3E65"/>
    <w:rsid w:val="00FF7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0" w:defUnhideWhenUsed="0" w:defQFormat="0" w:count="267"/>
  <w:style w:type="paragraph" w:default="1" w:styleId="Normal">
    <w:name w:val="Normal"/>
    <w:qFormat/>
    <w:rsid w:val="00862B9C"/>
    <w:rPr>
      <w:rFonts w:ascii="Calibri" w:eastAsia="Calibri" w:hAnsi="Calibri" w:cs="Arial"/>
    </w:rPr>
  </w:style>
  <w:style w:type="paragraph" w:styleId="Heading3">
    <w:name w:val="heading 3"/>
    <w:basedOn w:val="Normal"/>
    <w:link w:val="Heading3Char"/>
    <w:uiPriority w:val="9"/>
    <w:rsid w:val="001D199F"/>
    <w:pPr>
      <w:spacing w:beforeLines="1" w:afterLines="1"/>
      <w:outlineLvl w:val="2"/>
    </w:pPr>
    <w:rPr>
      <w:rFonts w:ascii="Times" w:eastAsiaTheme="minorHAnsi" w:hAnsi="Times" w:cstheme="minorBidi"/>
      <w:b/>
      <w:sz w:val="2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B9C"/>
    <w:rPr>
      <w:color w:val="0000FF"/>
      <w:u w:val="single"/>
    </w:rPr>
  </w:style>
  <w:style w:type="paragraph" w:styleId="FootnoteText">
    <w:name w:val="footnote text"/>
    <w:basedOn w:val="Normal"/>
    <w:link w:val="FootnoteTextChar"/>
    <w:semiHidden/>
    <w:rsid w:val="00862B9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62B9C"/>
    <w:rPr>
      <w:rFonts w:ascii="Times New Roman" w:eastAsia="Times New Roman" w:hAnsi="Times New Roman" w:cs="Times New Roman"/>
      <w:sz w:val="20"/>
      <w:szCs w:val="20"/>
    </w:rPr>
  </w:style>
  <w:style w:type="character" w:styleId="FootnoteReference">
    <w:name w:val="footnote reference"/>
    <w:basedOn w:val="DefaultParagraphFont"/>
    <w:semiHidden/>
    <w:rsid w:val="00862B9C"/>
    <w:rPr>
      <w:vertAlign w:val="superscript"/>
    </w:rPr>
  </w:style>
  <w:style w:type="character" w:customStyle="1" w:styleId="innersubtitle">
    <w:name w:val="innersubtitle"/>
    <w:basedOn w:val="DefaultParagraphFont"/>
    <w:rsid w:val="00862B9C"/>
  </w:style>
  <w:style w:type="character" w:styleId="Emphasis">
    <w:name w:val="Emphasis"/>
    <w:basedOn w:val="DefaultParagraphFont"/>
    <w:uiPriority w:val="20"/>
    <w:qFormat/>
    <w:rsid w:val="00862B9C"/>
    <w:rPr>
      <w:i/>
      <w:iCs/>
    </w:rPr>
  </w:style>
  <w:style w:type="character" w:styleId="FollowedHyperlink">
    <w:name w:val="FollowedHyperlink"/>
    <w:basedOn w:val="DefaultParagraphFont"/>
    <w:uiPriority w:val="99"/>
    <w:semiHidden/>
    <w:unhideWhenUsed/>
    <w:rsid w:val="00F4674D"/>
    <w:rPr>
      <w:color w:val="800080" w:themeColor="followedHyperlink"/>
      <w:u w:val="single"/>
    </w:rPr>
  </w:style>
  <w:style w:type="paragraph" w:styleId="Header">
    <w:name w:val="header"/>
    <w:basedOn w:val="Normal"/>
    <w:link w:val="HeaderChar"/>
    <w:uiPriority w:val="99"/>
    <w:unhideWhenUsed/>
    <w:rsid w:val="00177CC8"/>
    <w:pPr>
      <w:tabs>
        <w:tab w:val="center" w:pos="4680"/>
        <w:tab w:val="right" w:pos="9360"/>
      </w:tabs>
    </w:pPr>
  </w:style>
  <w:style w:type="character" w:customStyle="1" w:styleId="HeaderChar">
    <w:name w:val="Header Char"/>
    <w:basedOn w:val="DefaultParagraphFont"/>
    <w:link w:val="Header"/>
    <w:uiPriority w:val="99"/>
    <w:rsid w:val="00177CC8"/>
    <w:rPr>
      <w:rFonts w:ascii="Calibri" w:eastAsia="Calibri" w:hAnsi="Calibri" w:cs="Arial"/>
    </w:rPr>
  </w:style>
  <w:style w:type="paragraph" w:styleId="Footer">
    <w:name w:val="footer"/>
    <w:basedOn w:val="Normal"/>
    <w:link w:val="FooterChar"/>
    <w:uiPriority w:val="99"/>
    <w:semiHidden/>
    <w:unhideWhenUsed/>
    <w:rsid w:val="00177CC8"/>
    <w:pPr>
      <w:tabs>
        <w:tab w:val="center" w:pos="4680"/>
        <w:tab w:val="right" w:pos="9360"/>
      </w:tabs>
    </w:pPr>
  </w:style>
  <w:style w:type="character" w:customStyle="1" w:styleId="FooterChar">
    <w:name w:val="Footer Char"/>
    <w:basedOn w:val="DefaultParagraphFont"/>
    <w:link w:val="Footer"/>
    <w:uiPriority w:val="99"/>
    <w:semiHidden/>
    <w:rsid w:val="00177CC8"/>
    <w:rPr>
      <w:rFonts w:ascii="Calibri" w:eastAsia="Calibri" w:hAnsi="Calibri" w:cs="Arial"/>
    </w:rPr>
  </w:style>
  <w:style w:type="character" w:styleId="CommentReference">
    <w:name w:val="annotation reference"/>
    <w:basedOn w:val="DefaultParagraphFont"/>
    <w:uiPriority w:val="99"/>
    <w:semiHidden/>
    <w:unhideWhenUsed/>
    <w:rsid w:val="00156AAE"/>
    <w:rPr>
      <w:sz w:val="16"/>
      <w:szCs w:val="16"/>
    </w:rPr>
  </w:style>
  <w:style w:type="paragraph" w:styleId="CommentText">
    <w:name w:val="annotation text"/>
    <w:basedOn w:val="Normal"/>
    <w:link w:val="CommentTextChar"/>
    <w:uiPriority w:val="99"/>
    <w:semiHidden/>
    <w:unhideWhenUsed/>
    <w:rsid w:val="00156AAE"/>
    <w:rPr>
      <w:sz w:val="20"/>
      <w:szCs w:val="20"/>
    </w:rPr>
  </w:style>
  <w:style w:type="character" w:customStyle="1" w:styleId="CommentTextChar">
    <w:name w:val="Comment Text Char"/>
    <w:basedOn w:val="DefaultParagraphFont"/>
    <w:link w:val="CommentText"/>
    <w:uiPriority w:val="99"/>
    <w:semiHidden/>
    <w:rsid w:val="00156AAE"/>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56AAE"/>
    <w:rPr>
      <w:b/>
      <w:bCs/>
    </w:rPr>
  </w:style>
  <w:style w:type="character" w:customStyle="1" w:styleId="CommentSubjectChar">
    <w:name w:val="Comment Subject Char"/>
    <w:basedOn w:val="CommentTextChar"/>
    <w:link w:val="CommentSubject"/>
    <w:uiPriority w:val="99"/>
    <w:semiHidden/>
    <w:rsid w:val="00156AAE"/>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156AAE"/>
    <w:rPr>
      <w:rFonts w:ascii="Tahoma" w:hAnsi="Tahoma" w:cs="Tahoma"/>
      <w:sz w:val="16"/>
      <w:szCs w:val="16"/>
    </w:rPr>
  </w:style>
  <w:style w:type="character" w:customStyle="1" w:styleId="BalloonTextChar">
    <w:name w:val="Balloon Text Char"/>
    <w:basedOn w:val="DefaultParagraphFont"/>
    <w:link w:val="BalloonText"/>
    <w:uiPriority w:val="99"/>
    <w:semiHidden/>
    <w:rsid w:val="00156AAE"/>
    <w:rPr>
      <w:rFonts w:ascii="Tahoma" w:eastAsia="Calibri" w:hAnsi="Tahoma" w:cs="Tahoma"/>
      <w:sz w:val="16"/>
      <w:szCs w:val="16"/>
    </w:rPr>
  </w:style>
  <w:style w:type="table" w:styleId="TableGrid">
    <w:name w:val="Table Grid"/>
    <w:basedOn w:val="TableNormal"/>
    <w:uiPriority w:val="59"/>
    <w:rsid w:val="006C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675"/>
    <w:pPr>
      <w:ind w:left="720"/>
      <w:contextualSpacing/>
    </w:pPr>
  </w:style>
  <w:style w:type="character" w:customStyle="1" w:styleId="Heading3Char">
    <w:name w:val="Heading 3 Char"/>
    <w:basedOn w:val="DefaultParagraphFont"/>
    <w:link w:val="Heading3"/>
    <w:uiPriority w:val="9"/>
    <w:rsid w:val="001D199F"/>
    <w:rPr>
      <w:rFonts w:ascii="Times" w:hAnsi="Times"/>
      <w:b/>
      <w:sz w:val="27"/>
      <w:szCs w:val="20"/>
    </w:rPr>
  </w:style>
  <w:style w:type="character" w:customStyle="1" w:styleId="apple-converted-space">
    <w:name w:val="apple-converted-space"/>
    <w:basedOn w:val="DefaultParagraphFont"/>
    <w:rsid w:val="001D19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B9C"/>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2B9C"/>
    <w:rPr>
      <w:color w:val="0000FF"/>
      <w:u w:val="single"/>
    </w:rPr>
  </w:style>
  <w:style w:type="paragraph" w:styleId="FootnoteText">
    <w:name w:val="footnote text"/>
    <w:basedOn w:val="Normal"/>
    <w:link w:val="FootnoteTextChar"/>
    <w:semiHidden/>
    <w:rsid w:val="00862B9C"/>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862B9C"/>
    <w:rPr>
      <w:rFonts w:ascii="Times New Roman" w:eastAsia="Times New Roman" w:hAnsi="Times New Roman" w:cs="Times New Roman"/>
      <w:sz w:val="20"/>
      <w:szCs w:val="20"/>
    </w:rPr>
  </w:style>
  <w:style w:type="character" w:styleId="FootnoteReference">
    <w:name w:val="footnote reference"/>
    <w:basedOn w:val="DefaultParagraphFont"/>
    <w:semiHidden/>
    <w:rsid w:val="00862B9C"/>
    <w:rPr>
      <w:vertAlign w:val="superscript"/>
    </w:rPr>
  </w:style>
  <w:style w:type="character" w:customStyle="1" w:styleId="innersubtitle">
    <w:name w:val="innersubtitle"/>
    <w:basedOn w:val="DefaultParagraphFont"/>
    <w:rsid w:val="00862B9C"/>
  </w:style>
  <w:style w:type="character" w:styleId="Emphasis">
    <w:name w:val="Emphasis"/>
    <w:basedOn w:val="DefaultParagraphFont"/>
    <w:uiPriority w:val="20"/>
    <w:qFormat/>
    <w:rsid w:val="00862B9C"/>
    <w:rPr>
      <w:i/>
      <w:iCs/>
    </w:rPr>
  </w:style>
  <w:style w:type="character" w:styleId="FollowedHyperlink">
    <w:name w:val="FollowedHyperlink"/>
    <w:basedOn w:val="DefaultParagraphFont"/>
    <w:uiPriority w:val="99"/>
    <w:semiHidden/>
    <w:unhideWhenUsed/>
    <w:rsid w:val="00F4674D"/>
    <w:rPr>
      <w:color w:val="800080" w:themeColor="followedHyperlink"/>
      <w:u w:val="single"/>
    </w:rPr>
  </w:style>
  <w:style w:type="paragraph" w:styleId="Header">
    <w:name w:val="header"/>
    <w:basedOn w:val="Normal"/>
    <w:link w:val="HeaderChar"/>
    <w:uiPriority w:val="99"/>
    <w:unhideWhenUsed/>
    <w:rsid w:val="00177CC8"/>
    <w:pPr>
      <w:tabs>
        <w:tab w:val="center" w:pos="4680"/>
        <w:tab w:val="right" w:pos="9360"/>
      </w:tabs>
    </w:pPr>
  </w:style>
  <w:style w:type="character" w:customStyle="1" w:styleId="HeaderChar">
    <w:name w:val="Header Char"/>
    <w:basedOn w:val="DefaultParagraphFont"/>
    <w:link w:val="Header"/>
    <w:uiPriority w:val="99"/>
    <w:rsid w:val="00177CC8"/>
    <w:rPr>
      <w:rFonts w:ascii="Calibri" w:eastAsia="Calibri" w:hAnsi="Calibri" w:cs="Arial"/>
    </w:rPr>
  </w:style>
  <w:style w:type="paragraph" w:styleId="Footer">
    <w:name w:val="footer"/>
    <w:basedOn w:val="Normal"/>
    <w:link w:val="FooterChar"/>
    <w:uiPriority w:val="99"/>
    <w:semiHidden/>
    <w:unhideWhenUsed/>
    <w:rsid w:val="00177CC8"/>
    <w:pPr>
      <w:tabs>
        <w:tab w:val="center" w:pos="4680"/>
        <w:tab w:val="right" w:pos="9360"/>
      </w:tabs>
    </w:pPr>
  </w:style>
  <w:style w:type="character" w:customStyle="1" w:styleId="FooterChar">
    <w:name w:val="Footer Char"/>
    <w:basedOn w:val="DefaultParagraphFont"/>
    <w:link w:val="Footer"/>
    <w:uiPriority w:val="99"/>
    <w:semiHidden/>
    <w:rsid w:val="00177CC8"/>
    <w:rPr>
      <w:rFonts w:ascii="Calibri" w:eastAsia="Calibri" w:hAnsi="Calibri" w:cs="Arial"/>
    </w:rPr>
  </w:style>
  <w:style w:type="character" w:styleId="CommentReference">
    <w:name w:val="annotation reference"/>
    <w:basedOn w:val="DefaultParagraphFont"/>
    <w:uiPriority w:val="99"/>
    <w:semiHidden/>
    <w:unhideWhenUsed/>
    <w:rsid w:val="00156AAE"/>
    <w:rPr>
      <w:sz w:val="16"/>
      <w:szCs w:val="16"/>
    </w:rPr>
  </w:style>
  <w:style w:type="paragraph" w:styleId="CommentText">
    <w:name w:val="annotation text"/>
    <w:basedOn w:val="Normal"/>
    <w:link w:val="CommentTextChar"/>
    <w:uiPriority w:val="99"/>
    <w:semiHidden/>
    <w:unhideWhenUsed/>
    <w:rsid w:val="00156AAE"/>
    <w:rPr>
      <w:sz w:val="20"/>
      <w:szCs w:val="20"/>
    </w:rPr>
  </w:style>
  <w:style w:type="character" w:customStyle="1" w:styleId="CommentTextChar">
    <w:name w:val="Comment Text Char"/>
    <w:basedOn w:val="DefaultParagraphFont"/>
    <w:link w:val="CommentText"/>
    <w:uiPriority w:val="99"/>
    <w:semiHidden/>
    <w:rsid w:val="00156AAE"/>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156AAE"/>
    <w:rPr>
      <w:b/>
      <w:bCs/>
    </w:rPr>
  </w:style>
  <w:style w:type="character" w:customStyle="1" w:styleId="CommentSubjectChar">
    <w:name w:val="Comment Subject Char"/>
    <w:basedOn w:val="CommentTextChar"/>
    <w:link w:val="CommentSubject"/>
    <w:uiPriority w:val="99"/>
    <w:semiHidden/>
    <w:rsid w:val="00156AAE"/>
    <w:rPr>
      <w:rFonts w:ascii="Calibri" w:eastAsia="Calibri" w:hAnsi="Calibri" w:cs="Arial"/>
      <w:b/>
      <w:bCs/>
      <w:sz w:val="20"/>
      <w:szCs w:val="20"/>
    </w:rPr>
  </w:style>
  <w:style w:type="paragraph" w:styleId="BalloonText">
    <w:name w:val="Balloon Text"/>
    <w:basedOn w:val="Normal"/>
    <w:link w:val="BalloonTextChar"/>
    <w:uiPriority w:val="99"/>
    <w:semiHidden/>
    <w:unhideWhenUsed/>
    <w:rsid w:val="00156AAE"/>
    <w:rPr>
      <w:rFonts w:ascii="Tahoma" w:hAnsi="Tahoma" w:cs="Tahoma"/>
      <w:sz w:val="16"/>
      <w:szCs w:val="16"/>
    </w:rPr>
  </w:style>
  <w:style w:type="character" w:customStyle="1" w:styleId="BalloonTextChar">
    <w:name w:val="Balloon Text Char"/>
    <w:basedOn w:val="DefaultParagraphFont"/>
    <w:link w:val="BalloonText"/>
    <w:uiPriority w:val="99"/>
    <w:semiHidden/>
    <w:rsid w:val="00156AAE"/>
    <w:rPr>
      <w:rFonts w:ascii="Tahoma" w:eastAsia="Calibri" w:hAnsi="Tahoma" w:cs="Tahoma"/>
      <w:sz w:val="16"/>
      <w:szCs w:val="16"/>
    </w:rPr>
  </w:style>
  <w:style w:type="table" w:styleId="TableGrid">
    <w:name w:val="Table Grid"/>
    <w:basedOn w:val="TableNormal"/>
    <w:uiPriority w:val="59"/>
    <w:rsid w:val="006C1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16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653955">
      <w:bodyDiv w:val="1"/>
      <w:marLeft w:val="0"/>
      <w:marRight w:val="0"/>
      <w:marTop w:val="0"/>
      <w:marBottom w:val="0"/>
      <w:divBdr>
        <w:top w:val="none" w:sz="0" w:space="0" w:color="auto"/>
        <w:left w:val="none" w:sz="0" w:space="0" w:color="auto"/>
        <w:bottom w:val="none" w:sz="0" w:space="0" w:color="auto"/>
        <w:right w:val="none" w:sz="0" w:space="0" w:color="auto"/>
      </w:divBdr>
    </w:div>
    <w:div w:id="613557218">
      <w:bodyDiv w:val="1"/>
      <w:marLeft w:val="0"/>
      <w:marRight w:val="0"/>
      <w:marTop w:val="0"/>
      <w:marBottom w:val="0"/>
      <w:divBdr>
        <w:top w:val="none" w:sz="0" w:space="0" w:color="auto"/>
        <w:left w:val="none" w:sz="0" w:space="0" w:color="auto"/>
        <w:bottom w:val="none" w:sz="0" w:space="0" w:color="auto"/>
        <w:right w:val="none" w:sz="0" w:space="0" w:color="auto"/>
      </w:divBdr>
      <w:divsChild>
        <w:div w:id="2057192417">
          <w:marLeft w:val="0"/>
          <w:marRight w:val="0"/>
          <w:marTop w:val="0"/>
          <w:marBottom w:val="0"/>
          <w:divBdr>
            <w:top w:val="none" w:sz="0" w:space="0" w:color="auto"/>
            <w:left w:val="none" w:sz="0" w:space="0" w:color="auto"/>
            <w:bottom w:val="none" w:sz="0" w:space="0" w:color="auto"/>
            <w:right w:val="none" w:sz="0" w:space="0" w:color="auto"/>
          </w:divBdr>
          <w:divsChild>
            <w:div w:id="1012148550">
              <w:marLeft w:val="0"/>
              <w:marRight w:val="0"/>
              <w:marTop w:val="0"/>
              <w:marBottom w:val="0"/>
              <w:divBdr>
                <w:top w:val="none" w:sz="0" w:space="0" w:color="auto"/>
                <w:left w:val="none" w:sz="0" w:space="0" w:color="auto"/>
                <w:bottom w:val="none" w:sz="0" w:space="0" w:color="auto"/>
                <w:right w:val="none" w:sz="0" w:space="0" w:color="auto"/>
              </w:divBdr>
            </w:div>
          </w:divsChild>
        </w:div>
        <w:div w:id="719402908">
          <w:marLeft w:val="0"/>
          <w:marRight w:val="0"/>
          <w:marTop w:val="0"/>
          <w:marBottom w:val="0"/>
          <w:divBdr>
            <w:top w:val="none" w:sz="0" w:space="0" w:color="auto"/>
            <w:left w:val="none" w:sz="0" w:space="0" w:color="auto"/>
            <w:bottom w:val="none" w:sz="0" w:space="0" w:color="auto"/>
            <w:right w:val="none" w:sz="0" w:space="0" w:color="auto"/>
          </w:divBdr>
        </w:div>
        <w:div w:id="1124599">
          <w:marLeft w:val="0"/>
          <w:marRight w:val="0"/>
          <w:marTop w:val="0"/>
          <w:marBottom w:val="0"/>
          <w:divBdr>
            <w:top w:val="none" w:sz="0" w:space="0" w:color="auto"/>
            <w:left w:val="none" w:sz="0" w:space="0" w:color="auto"/>
            <w:bottom w:val="none" w:sz="0" w:space="0" w:color="auto"/>
            <w:right w:val="none" w:sz="0" w:space="0" w:color="auto"/>
          </w:divBdr>
        </w:div>
        <w:div w:id="299191020">
          <w:marLeft w:val="0"/>
          <w:marRight w:val="0"/>
          <w:marTop w:val="0"/>
          <w:marBottom w:val="0"/>
          <w:divBdr>
            <w:top w:val="none" w:sz="0" w:space="0" w:color="auto"/>
            <w:left w:val="none" w:sz="0" w:space="0" w:color="auto"/>
            <w:bottom w:val="none" w:sz="0" w:space="0" w:color="auto"/>
            <w:right w:val="none" w:sz="0" w:space="0" w:color="auto"/>
          </w:divBdr>
        </w:div>
        <w:div w:id="1762557430">
          <w:marLeft w:val="0"/>
          <w:marRight w:val="0"/>
          <w:marTop w:val="0"/>
          <w:marBottom w:val="0"/>
          <w:divBdr>
            <w:top w:val="none" w:sz="0" w:space="0" w:color="auto"/>
            <w:left w:val="none" w:sz="0" w:space="0" w:color="auto"/>
            <w:bottom w:val="none" w:sz="0" w:space="0" w:color="auto"/>
            <w:right w:val="none" w:sz="0" w:space="0" w:color="auto"/>
          </w:divBdr>
        </w:div>
        <w:div w:id="1727798702">
          <w:marLeft w:val="0"/>
          <w:marRight w:val="0"/>
          <w:marTop w:val="0"/>
          <w:marBottom w:val="0"/>
          <w:divBdr>
            <w:top w:val="none" w:sz="0" w:space="0" w:color="auto"/>
            <w:left w:val="none" w:sz="0" w:space="0" w:color="auto"/>
            <w:bottom w:val="none" w:sz="0" w:space="0" w:color="auto"/>
            <w:right w:val="none" w:sz="0" w:space="0" w:color="auto"/>
          </w:divBdr>
        </w:div>
        <w:div w:id="838009127">
          <w:marLeft w:val="0"/>
          <w:marRight w:val="0"/>
          <w:marTop w:val="0"/>
          <w:marBottom w:val="0"/>
          <w:divBdr>
            <w:top w:val="none" w:sz="0" w:space="0" w:color="auto"/>
            <w:left w:val="none" w:sz="0" w:space="0" w:color="auto"/>
            <w:bottom w:val="none" w:sz="0" w:space="0" w:color="auto"/>
            <w:right w:val="none" w:sz="0" w:space="0" w:color="auto"/>
          </w:divBdr>
        </w:div>
        <w:div w:id="1336035831">
          <w:marLeft w:val="0"/>
          <w:marRight w:val="0"/>
          <w:marTop w:val="0"/>
          <w:marBottom w:val="0"/>
          <w:divBdr>
            <w:top w:val="none" w:sz="0" w:space="0" w:color="auto"/>
            <w:left w:val="none" w:sz="0" w:space="0" w:color="auto"/>
            <w:bottom w:val="none" w:sz="0" w:space="0" w:color="auto"/>
            <w:right w:val="none" w:sz="0" w:space="0" w:color="auto"/>
          </w:divBdr>
        </w:div>
        <w:div w:id="600185415">
          <w:marLeft w:val="0"/>
          <w:marRight w:val="0"/>
          <w:marTop w:val="0"/>
          <w:marBottom w:val="0"/>
          <w:divBdr>
            <w:top w:val="none" w:sz="0" w:space="0" w:color="auto"/>
            <w:left w:val="none" w:sz="0" w:space="0" w:color="auto"/>
            <w:bottom w:val="none" w:sz="0" w:space="0" w:color="auto"/>
            <w:right w:val="none" w:sz="0" w:space="0" w:color="auto"/>
          </w:divBdr>
        </w:div>
        <w:div w:id="363678082">
          <w:marLeft w:val="0"/>
          <w:marRight w:val="0"/>
          <w:marTop w:val="0"/>
          <w:marBottom w:val="0"/>
          <w:divBdr>
            <w:top w:val="none" w:sz="0" w:space="0" w:color="auto"/>
            <w:left w:val="none" w:sz="0" w:space="0" w:color="auto"/>
            <w:bottom w:val="none" w:sz="0" w:space="0" w:color="auto"/>
            <w:right w:val="none" w:sz="0" w:space="0" w:color="auto"/>
          </w:divBdr>
        </w:div>
        <w:div w:id="260184307">
          <w:marLeft w:val="0"/>
          <w:marRight w:val="0"/>
          <w:marTop w:val="0"/>
          <w:marBottom w:val="0"/>
          <w:divBdr>
            <w:top w:val="none" w:sz="0" w:space="0" w:color="auto"/>
            <w:left w:val="none" w:sz="0" w:space="0" w:color="auto"/>
            <w:bottom w:val="none" w:sz="0" w:space="0" w:color="auto"/>
            <w:right w:val="none" w:sz="0" w:space="0" w:color="auto"/>
          </w:divBdr>
        </w:div>
        <w:div w:id="598831904">
          <w:marLeft w:val="0"/>
          <w:marRight w:val="0"/>
          <w:marTop w:val="0"/>
          <w:marBottom w:val="0"/>
          <w:divBdr>
            <w:top w:val="none" w:sz="0" w:space="0" w:color="auto"/>
            <w:left w:val="none" w:sz="0" w:space="0" w:color="auto"/>
            <w:bottom w:val="none" w:sz="0" w:space="0" w:color="auto"/>
            <w:right w:val="none" w:sz="0" w:space="0" w:color="auto"/>
          </w:divBdr>
        </w:div>
        <w:div w:id="1323243126">
          <w:marLeft w:val="0"/>
          <w:marRight w:val="0"/>
          <w:marTop w:val="0"/>
          <w:marBottom w:val="0"/>
          <w:divBdr>
            <w:top w:val="none" w:sz="0" w:space="0" w:color="auto"/>
            <w:left w:val="none" w:sz="0" w:space="0" w:color="auto"/>
            <w:bottom w:val="none" w:sz="0" w:space="0" w:color="auto"/>
            <w:right w:val="none" w:sz="0" w:space="0" w:color="auto"/>
          </w:divBdr>
        </w:div>
        <w:div w:id="1192109652">
          <w:marLeft w:val="0"/>
          <w:marRight w:val="0"/>
          <w:marTop w:val="0"/>
          <w:marBottom w:val="0"/>
          <w:divBdr>
            <w:top w:val="none" w:sz="0" w:space="0" w:color="auto"/>
            <w:left w:val="none" w:sz="0" w:space="0" w:color="auto"/>
            <w:bottom w:val="none" w:sz="0" w:space="0" w:color="auto"/>
            <w:right w:val="none" w:sz="0" w:space="0" w:color="auto"/>
          </w:divBdr>
        </w:div>
        <w:div w:id="2088381541">
          <w:marLeft w:val="0"/>
          <w:marRight w:val="0"/>
          <w:marTop w:val="0"/>
          <w:marBottom w:val="0"/>
          <w:divBdr>
            <w:top w:val="none" w:sz="0" w:space="0" w:color="auto"/>
            <w:left w:val="none" w:sz="0" w:space="0" w:color="auto"/>
            <w:bottom w:val="none" w:sz="0" w:space="0" w:color="auto"/>
            <w:right w:val="none" w:sz="0" w:space="0" w:color="auto"/>
          </w:divBdr>
        </w:div>
        <w:div w:id="650015762">
          <w:marLeft w:val="0"/>
          <w:marRight w:val="0"/>
          <w:marTop w:val="0"/>
          <w:marBottom w:val="0"/>
          <w:divBdr>
            <w:top w:val="none" w:sz="0" w:space="0" w:color="auto"/>
            <w:left w:val="none" w:sz="0" w:space="0" w:color="auto"/>
            <w:bottom w:val="none" w:sz="0" w:space="0" w:color="auto"/>
            <w:right w:val="none" w:sz="0" w:space="0" w:color="auto"/>
          </w:divBdr>
        </w:div>
        <w:div w:id="1934242434">
          <w:marLeft w:val="0"/>
          <w:marRight w:val="0"/>
          <w:marTop w:val="0"/>
          <w:marBottom w:val="0"/>
          <w:divBdr>
            <w:top w:val="none" w:sz="0" w:space="0" w:color="auto"/>
            <w:left w:val="none" w:sz="0" w:space="0" w:color="auto"/>
            <w:bottom w:val="none" w:sz="0" w:space="0" w:color="auto"/>
            <w:right w:val="none" w:sz="0" w:space="0" w:color="auto"/>
          </w:divBdr>
        </w:div>
        <w:div w:id="1055743457">
          <w:marLeft w:val="0"/>
          <w:marRight w:val="0"/>
          <w:marTop w:val="0"/>
          <w:marBottom w:val="0"/>
          <w:divBdr>
            <w:top w:val="none" w:sz="0" w:space="0" w:color="auto"/>
            <w:left w:val="none" w:sz="0" w:space="0" w:color="auto"/>
            <w:bottom w:val="none" w:sz="0" w:space="0" w:color="auto"/>
            <w:right w:val="none" w:sz="0" w:space="0" w:color="auto"/>
          </w:divBdr>
        </w:div>
        <w:div w:id="469397062">
          <w:marLeft w:val="0"/>
          <w:marRight w:val="0"/>
          <w:marTop w:val="0"/>
          <w:marBottom w:val="0"/>
          <w:divBdr>
            <w:top w:val="none" w:sz="0" w:space="0" w:color="auto"/>
            <w:left w:val="none" w:sz="0" w:space="0" w:color="auto"/>
            <w:bottom w:val="none" w:sz="0" w:space="0" w:color="auto"/>
            <w:right w:val="none" w:sz="0" w:space="0" w:color="auto"/>
          </w:divBdr>
        </w:div>
        <w:div w:id="669020796">
          <w:marLeft w:val="0"/>
          <w:marRight w:val="0"/>
          <w:marTop w:val="0"/>
          <w:marBottom w:val="0"/>
          <w:divBdr>
            <w:top w:val="none" w:sz="0" w:space="0" w:color="auto"/>
            <w:left w:val="none" w:sz="0" w:space="0" w:color="auto"/>
            <w:bottom w:val="none" w:sz="0" w:space="0" w:color="auto"/>
            <w:right w:val="none" w:sz="0" w:space="0" w:color="auto"/>
          </w:divBdr>
        </w:div>
        <w:div w:id="405804767">
          <w:marLeft w:val="0"/>
          <w:marRight w:val="0"/>
          <w:marTop w:val="0"/>
          <w:marBottom w:val="0"/>
          <w:divBdr>
            <w:top w:val="none" w:sz="0" w:space="0" w:color="auto"/>
            <w:left w:val="none" w:sz="0" w:space="0" w:color="auto"/>
            <w:bottom w:val="none" w:sz="0" w:space="0" w:color="auto"/>
            <w:right w:val="none" w:sz="0" w:space="0" w:color="auto"/>
          </w:divBdr>
        </w:div>
        <w:div w:id="179198732">
          <w:marLeft w:val="0"/>
          <w:marRight w:val="0"/>
          <w:marTop w:val="0"/>
          <w:marBottom w:val="0"/>
          <w:divBdr>
            <w:top w:val="none" w:sz="0" w:space="0" w:color="auto"/>
            <w:left w:val="none" w:sz="0" w:space="0" w:color="auto"/>
            <w:bottom w:val="none" w:sz="0" w:space="0" w:color="auto"/>
            <w:right w:val="none" w:sz="0" w:space="0" w:color="auto"/>
          </w:divBdr>
        </w:div>
        <w:div w:id="107165889">
          <w:marLeft w:val="0"/>
          <w:marRight w:val="0"/>
          <w:marTop w:val="0"/>
          <w:marBottom w:val="0"/>
          <w:divBdr>
            <w:top w:val="none" w:sz="0" w:space="0" w:color="auto"/>
            <w:left w:val="none" w:sz="0" w:space="0" w:color="auto"/>
            <w:bottom w:val="none" w:sz="0" w:space="0" w:color="auto"/>
            <w:right w:val="none" w:sz="0" w:space="0" w:color="auto"/>
          </w:divBdr>
        </w:div>
        <w:div w:id="1602371631">
          <w:marLeft w:val="0"/>
          <w:marRight w:val="0"/>
          <w:marTop w:val="0"/>
          <w:marBottom w:val="0"/>
          <w:divBdr>
            <w:top w:val="none" w:sz="0" w:space="0" w:color="auto"/>
            <w:left w:val="none" w:sz="0" w:space="0" w:color="auto"/>
            <w:bottom w:val="none" w:sz="0" w:space="0" w:color="auto"/>
            <w:right w:val="none" w:sz="0" w:space="0" w:color="auto"/>
          </w:divBdr>
        </w:div>
        <w:div w:id="1455829175">
          <w:marLeft w:val="0"/>
          <w:marRight w:val="0"/>
          <w:marTop w:val="0"/>
          <w:marBottom w:val="0"/>
          <w:divBdr>
            <w:top w:val="none" w:sz="0" w:space="0" w:color="auto"/>
            <w:left w:val="none" w:sz="0" w:space="0" w:color="auto"/>
            <w:bottom w:val="none" w:sz="0" w:space="0" w:color="auto"/>
            <w:right w:val="none" w:sz="0" w:space="0" w:color="auto"/>
          </w:divBdr>
        </w:div>
        <w:div w:id="2122337082">
          <w:marLeft w:val="0"/>
          <w:marRight w:val="0"/>
          <w:marTop w:val="0"/>
          <w:marBottom w:val="0"/>
          <w:divBdr>
            <w:top w:val="none" w:sz="0" w:space="0" w:color="auto"/>
            <w:left w:val="none" w:sz="0" w:space="0" w:color="auto"/>
            <w:bottom w:val="none" w:sz="0" w:space="0" w:color="auto"/>
            <w:right w:val="none" w:sz="0" w:space="0" w:color="auto"/>
          </w:divBdr>
        </w:div>
        <w:div w:id="107631519">
          <w:marLeft w:val="0"/>
          <w:marRight w:val="0"/>
          <w:marTop w:val="0"/>
          <w:marBottom w:val="0"/>
          <w:divBdr>
            <w:top w:val="none" w:sz="0" w:space="0" w:color="auto"/>
            <w:left w:val="none" w:sz="0" w:space="0" w:color="auto"/>
            <w:bottom w:val="none" w:sz="0" w:space="0" w:color="auto"/>
            <w:right w:val="none" w:sz="0" w:space="0" w:color="auto"/>
          </w:divBdr>
        </w:div>
      </w:divsChild>
    </w:div>
    <w:div w:id="942103689">
      <w:bodyDiv w:val="1"/>
      <w:marLeft w:val="0"/>
      <w:marRight w:val="0"/>
      <w:marTop w:val="0"/>
      <w:marBottom w:val="0"/>
      <w:divBdr>
        <w:top w:val="none" w:sz="0" w:space="0" w:color="auto"/>
        <w:left w:val="none" w:sz="0" w:space="0" w:color="auto"/>
        <w:bottom w:val="none" w:sz="0" w:space="0" w:color="auto"/>
        <w:right w:val="none" w:sz="0" w:space="0" w:color="auto"/>
      </w:divBdr>
      <w:divsChild>
        <w:div w:id="769662266">
          <w:marLeft w:val="0"/>
          <w:marRight w:val="0"/>
          <w:marTop w:val="0"/>
          <w:marBottom w:val="0"/>
          <w:divBdr>
            <w:top w:val="none" w:sz="0" w:space="0" w:color="auto"/>
            <w:left w:val="none" w:sz="0" w:space="0" w:color="auto"/>
            <w:bottom w:val="none" w:sz="0" w:space="0" w:color="auto"/>
            <w:right w:val="none" w:sz="0" w:space="0" w:color="auto"/>
          </w:divBdr>
        </w:div>
        <w:div w:id="1149205863">
          <w:marLeft w:val="0"/>
          <w:marRight w:val="0"/>
          <w:marTop w:val="0"/>
          <w:marBottom w:val="0"/>
          <w:divBdr>
            <w:top w:val="none" w:sz="0" w:space="0" w:color="auto"/>
            <w:left w:val="none" w:sz="0" w:space="0" w:color="auto"/>
            <w:bottom w:val="none" w:sz="0" w:space="0" w:color="auto"/>
            <w:right w:val="none" w:sz="0" w:space="0" w:color="auto"/>
          </w:divBdr>
        </w:div>
        <w:div w:id="420177106">
          <w:marLeft w:val="0"/>
          <w:marRight w:val="0"/>
          <w:marTop w:val="0"/>
          <w:marBottom w:val="0"/>
          <w:divBdr>
            <w:top w:val="none" w:sz="0" w:space="0" w:color="auto"/>
            <w:left w:val="none" w:sz="0" w:space="0" w:color="auto"/>
            <w:bottom w:val="none" w:sz="0" w:space="0" w:color="auto"/>
            <w:right w:val="none" w:sz="0" w:space="0" w:color="auto"/>
          </w:divBdr>
        </w:div>
        <w:div w:id="2119520833">
          <w:marLeft w:val="0"/>
          <w:marRight w:val="0"/>
          <w:marTop w:val="0"/>
          <w:marBottom w:val="0"/>
          <w:divBdr>
            <w:top w:val="none" w:sz="0" w:space="0" w:color="auto"/>
            <w:left w:val="none" w:sz="0" w:space="0" w:color="auto"/>
            <w:bottom w:val="none" w:sz="0" w:space="0" w:color="auto"/>
            <w:right w:val="none" w:sz="0" w:space="0" w:color="auto"/>
          </w:divBdr>
        </w:div>
        <w:div w:id="694384320">
          <w:marLeft w:val="0"/>
          <w:marRight w:val="0"/>
          <w:marTop w:val="0"/>
          <w:marBottom w:val="0"/>
          <w:divBdr>
            <w:top w:val="none" w:sz="0" w:space="0" w:color="auto"/>
            <w:left w:val="none" w:sz="0" w:space="0" w:color="auto"/>
            <w:bottom w:val="none" w:sz="0" w:space="0" w:color="auto"/>
            <w:right w:val="none" w:sz="0" w:space="0" w:color="auto"/>
          </w:divBdr>
        </w:div>
        <w:div w:id="1344554128">
          <w:marLeft w:val="0"/>
          <w:marRight w:val="0"/>
          <w:marTop w:val="0"/>
          <w:marBottom w:val="0"/>
          <w:divBdr>
            <w:top w:val="none" w:sz="0" w:space="0" w:color="auto"/>
            <w:left w:val="none" w:sz="0" w:space="0" w:color="auto"/>
            <w:bottom w:val="none" w:sz="0" w:space="0" w:color="auto"/>
            <w:right w:val="none" w:sz="0" w:space="0" w:color="auto"/>
          </w:divBdr>
        </w:div>
        <w:div w:id="1706176821">
          <w:marLeft w:val="0"/>
          <w:marRight w:val="0"/>
          <w:marTop w:val="0"/>
          <w:marBottom w:val="0"/>
          <w:divBdr>
            <w:top w:val="none" w:sz="0" w:space="0" w:color="auto"/>
            <w:left w:val="none" w:sz="0" w:space="0" w:color="auto"/>
            <w:bottom w:val="none" w:sz="0" w:space="0" w:color="auto"/>
            <w:right w:val="none" w:sz="0" w:space="0" w:color="auto"/>
          </w:divBdr>
        </w:div>
        <w:div w:id="1676497215">
          <w:marLeft w:val="0"/>
          <w:marRight w:val="0"/>
          <w:marTop w:val="0"/>
          <w:marBottom w:val="0"/>
          <w:divBdr>
            <w:top w:val="none" w:sz="0" w:space="0" w:color="auto"/>
            <w:left w:val="none" w:sz="0" w:space="0" w:color="auto"/>
            <w:bottom w:val="none" w:sz="0" w:space="0" w:color="auto"/>
            <w:right w:val="none" w:sz="0" w:space="0" w:color="auto"/>
          </w:divBdr>
        </w:div>
        <w:div w:id="105277988">
          <w:marLeft w:val="0"/>
          <w:marRight w:val="0"/>
          <w:marTop w:val="0"/>
          <w:marBottom w:val="0"/>
          <w:divBdr>
            <w:top w:val="none" w:sz="0" w:space="0" w:color="auto"/>
            <w:left w:val="none" w:sz="0" w:space="0" w:color="auto"/>
            <w:bottom w:val="none" w:sz="0" w:space="0" w:color="auto"/>
            <w:right w:val="none" w:sz="0" w:space="0" w:color="auto"/>
          </w:divBdr>
        </w:div>
        <w:div w:id="412505804">
          <w:marLeft w:val="0"/>
          <w:marRight w:val="0"/>
          <w:marTop w:val="0"/>
          <w:marBottom w:val="0"/>
          <w:divBdr>
            <w:top w:val="none" w:sz="0" w:space="0" w:color="auto"/>
            <w:left w:val="none" w:sz="0" w:space="0" w:color="auto"/>
            <w:bottom w:val="none" w:sz="0" w:space="0" w:color="auto"/>
            <w:right w:val="none" w:sz="0" w:space="0" w:color="auto"/>
          </w:divBdr>
        </w:div>
        <w:div w:id="2006587106">
          <w:marLeft w:val="0"/>
          <w:marRight w:val="0"/>
          <w:marTop w:val="0"/>
          <w:marBottom w:val="0"/>
          <w:divBdr>
            <w:top w:val="none" w:sz="0" w:space="0" w:color="auto"/>
            <w:left w:val="none" w:sz="0" w:space="0" w:color="auto"/>
            <w:bottom w:val="none" w:sz="0" w:space="0" w:color="auto"/>
            <w:right w:val="none" w:sz="0" w:space="0" w:color="auto"/>
          </w:divBdr>
        </w:div>
        <w:div w:id="1949653469">
          <w:marLeft w:val="0"/>
          <w:marRight w:val="0"/>
          <w:marTop w:val="0"/>
          <w:marBottom w:val="0"/>
          <w:divBdr>
            <w:top w:val="none" w:sz="0" w:space="0" w:color="auto"/>
            <w:left w:val="none" w:sz="0" w:space="0" w:color="auto"/>
            <w:bottom w:val="none" w:sz="0" w:space="0" w:color="auto"/>
            <w:right w:val="none" w:sz="0" w:space="0" w:color="auto"/>
          </w:divBdr>
        </w:div>
        <w:div w:id="493765695">
          <w:marLeft w:val="0"/>
          <w:marRight w:val="0"/>
          <w:marTop w:val="0"/>
          <w:marBottom w:val="0"/>
          <w:divBdr>
            <w:top w:val="none" w:sz="0" w:space="0" w:color="auto"/>
            <w:left w:val="none" w:sz="0" w:space="0" w:color="auto"/>
            <w:bottom w:val="none" w:sz="0" w:space="0" w:color="auto"/>
            <w:right w:val="none" w:sz="0" w:space="0" w:color="auto"/>
          </w:divBdr>
        </w:div>
        <w:div w:id="903225844">
          <w:marLeft w:val="0"/>
          <w:marRight w:val="0"/>
          <w:marTop w:val="0"/>
          <w:marBottom w:val="0"/>
          <w:divBdr>
            <w:top w:val="none" w:sz="0" w:space="0" w:color="auto"/>
            <w:left w:val="none" w:sz="0" w:space="0" w:color="auto"/>
            <w:bottom w:val="none" w:sz="0" w:space="0" w:color="auto"/>
            <w:right w:val="none" w:sz="0" w:space="0" w:color="auto"/>
          </w:divBdr>
        </w:div>
        <w:div w:id="322319874">
          <w:marLeft w:val="0"/>
          <w:marRight w:val="0"/>
          <w:marTop w:val="0"/>
          <w:marBottom w:val="0"/>
          <w:divBdr>
            <w:top w:val="none" w:sz="0" w:space="0" w:color="auto"/>
            <w:left w:val="none" w:sz="0" w:space="0" w:color="auto"/>
            <w:bottom w:val="none" w:sz="0" w:space="0" w:color="auto"/>
            <w:right w:val="none" w:sz="0" w:space="0" w:color="auto"/>
          </w:divBdr>
        </w:div>
        <w:div w:id="152334909">
          <w:marLeft w:val="0"/>
          <w:marRight w:val="0"/>
          <w:marTop w:val="0"/>
          <w:marBottom w:val="0"/>
          <w:divBdr>
            <w:top w:val="none" w:sz="0" w:space="0" w:color="auto"/>
            <w:left w:val="none" w:sz="0" w:space="0" w:color="auto"/>
            <w:bottom w:val="none" w:sz="0" w:space="0" w:color="auto"/>
            <w:right w:val="none" w:sz="0" w:space="0" w:color="auto"/>
          </w:divBdr>
        </w:div>
        <w:div w:id="1042438415">
          <w:marLeft w:val="0"/>
          <w:marRight w:val="0"/>
          <w:marTop w:val="0"/>
          <w:marBottom w:val="0"/>
          <w:divBdr>
            <w:top w:val="none" w:sz="0" w:space="0" w:color="auto"/>
            <w:left w:val="none" w:sz="0" w:space="0" w:color="auto"/>
            <w:bottom w:val="none" w:sz="0" w:space="0" w:color="auto"/>
            <w:right w:val="none" w:sz="0" w:space="0" w:color="auto"/>
          </w:divBdr>
        </w:div>
        <w:div w:id="641159133">
          <w:marLeft w:val="0"/>
          <w:marRight w:val="0"/>
          <w:marTop w:val="0"/>
          <w:marBottom w:val="0"/>
          <w:divBdr>
            <w:top w:val="none" w:sz="0" w:space="0" w:color="auto"/>
            <w:left w:val="none" w:sz="0" w:space="0" w:color="auto"/>
            <w:bottom w:val="none" w:sz="0" w:space="0" w:color="auto"/>
            <w:right w:val="none" w:sz="0" w:space="0" w:color="auto"/>
          </w:divBdr>
        </w:div>
        <w:div w:id="50816370">
          <w:marLeft w:val="0"/>
          <w:marRight w:val="0"/>
          <w:marTop w:val="0"/>
          <w:marBottom w:val="0"/>
          <w:divBdr>
            <w:top w:val="none" w:sz="0" w:space="0" w:color="auto"/>
            <w:left w:val="none" w:sz="0" w:space="0" w:color="auto"/>
            <w:bottom w:val="none" w:sz="0" w:space="0" w:color="auto"/>
            <w:right w:val="none" w:sz="0" w:space="0" w:color="auto"/>
          </w:divBdr>
        </w:div>
        <w:div w:id="1913850053">
          <w:marLeft w:val="0"/>
          <w:marRight w:val="0"/>
          <w:marTop w:val="0"/>
          <w:marBottom w:val="0"/>
          <w:divBdr>
            <w:top w:val="none" w:sz="0" w:space="0" w:color="auto"/>
            <w:left w:val="none" w:sz="0" w:space="0" w:color="auto"/>
            <w:bottom w:val="none" w:sz="0" w:space="0" w:color="auto"/>
            <w:right w:val="none" w:sz="0" w:space="0" w:color="auto"/>
          </w:divBdr>
        </w:div>
        <w:div w:id="1950503862">
          <w:marLeft w:val="0"/>
          <w:marRight w:val="0"/>
          <w:marTop w:val="0"/>
          <w:marBottom w:val="0"/>
          <w:divBdr>
            <w:top w:val="none" w:sz="0" w:space="0" w:color="auto"/>
            <w:left w:val="none" w:sz="0" w:space="0" w:color="auto"/>
            <w:bottom w:val="none" w:sz="0" w:space="0" w:color="auto"/>
            <w:right w:val="none" w:sz="0" w:space="0" w:color="auto"/>
          </w:divBdr>
        </w:div>
        <w:div w:id="14819071">
          <w:marLeft w:val="0"/>
          <w:marRight w:val="0"/>
          <w:marTop w:val="0"/>
          <w:marBottom w:val="0"/>
          <w:divBdr>
            <w:top w:val="none" w:sz="0" w:space="0" w:color="auto"/>
            <w:left w:val="none" w:sz="0" w:space="0" w:color="auto"/>
            <w:bottom w:val="none" w:sz="0" w:space="0" w:color="auto"/>
            <w:right w:val="none" w:sz="0" w:space="0" w:color="auto"/>
          </w:divBdr>
        </w:div>
        <w:div w:id="864443499">
          <w:marLeft w:val="0"/>
          <w:marRight w:val="0"/>
          <w:marTop w:val="0"/>
          <w:marBottom w:val="0"/>
          <w:divBdr>
            <w:top w:val="none" w:sz="0" w:space="0" w:color="auto"/>
            <w:left w:val="none" w:sz="0" w:space="0" w:color="auto"/>
            <w:bottom w:val="none" w:sz="0" w:space="0" w:color="auto"/>
            <w:right w:val="none" w:sz="0" w:space="0" w:color="auto"/>
          </w:divBdr>
        </w:div>
        <w:div w:id="668140606">
          <w:marLeft w:val="0"/>
          <w:marRight w:val="0"/>
          <w:marTop w:val="0"/>
          <w:marBottom w:val="0"/>
          <w:divBdr>
            <w:top w:val="none" w:sz="0" w:space="0" w:color="auto"/>
            <w:left w:val="none" w:sz="0" w:space="0" w:color="auto"/>
            <w:bottom w:val="none" w:sz="0" w:space="0" w:color="auto"/>
            <w:right w:val="none" w:sz="0" w:space="0" w:color="auto"/>
          </w:divBdr>
        </w:div>
        <w:div w:id="1110977862">
          <w:marLeft w:val="0"/>
          <w:marRight w:val="0"/>
          <w:marTop w:val="0"/>
          <w:marBottom w:val="0"/>
          <w:divBdr>
            <w:top w:val="none" w:sz="0" w:space="0" w:color="auto"/>
            <w:left w:val="none" w:sz="0" w:space="0" w:color="auto"/>
            <w:bottom w:val="none" w:sz="0" w:space="0" w:color="auto"/>
            <w:right w:val="none" w:sz="0" w:space="0" w:color="auto"/>
          </w:divBdr>
        </w:div>
        <w:div w:id="1585147643">
          <w:marLeft w:val="0"/>
          <w:marRight w:val="0"/>
          <w:marTop w:val="0"/>
          <w:marBottom w:val="0"/>
          <w:divBdr>
            <w:top w:val="none" w:sz="0" w:space="0" w:color="auto"/>
            <w:left w:val="none" w:sz="0" w:space="0" w:color="auto"/>
            <w:bottom w:val="none" w:sz="0" w:space="0" w:color="auto"/>
            <w:right w:val="none" w:sz="0" w:space="0" w:color="auto"/>
          </w:divBdr>
        </w:div>
      </w:divsChild>
    </w:div>
    <w:div w:id="1937517458">
      <w:bodyDiv w:val="1"/>
      <w:marLeft w:val="0"/>
      <w:marRight w:val="0"/>
      <w:marTop w:val="0"/>
      <w:marBottom w:val="0"/>
      <w:divBdr>
        <w:top w:val="none" w:sz="0" w:space="0" w:color="auto"/>
        <w:left w:val="none" w:sz="0" w:space="0" w:color="auto"/>
        <w:bottom w:val="none" w:sz="0" w:space="0" w:color="auto"/>
        <w:right w:val="none" w:sz="0" w:space="0" w:color="auto"/>
      </w:divBdr>
      <w:divsChild>
        <w:div w:id="1404377787">
          <w:marLeft w:val="0"/>
          <w:marRight w:val="0"/>
          <w:marTop w:val="0"/>
          <w:marBottom w:val="0"/>
          <w:divBdr>
            <w:top w:val="none" w:sz="0" w:space="0" w:color="auto"/>
            <w:left w:val="none" w:sz="0" w:space="0" w:color="auto"/>
            <w:bottom w:val="none" w:sz="0" w:space="0" w:color="auto"/>
            <w:right w:val="none" w:sz="0" w:space="0" w:color="auto"/>
          </w:divBdr>
        </w:div>
        <w:div w:id="2054233053">
          <w:marLeft w:val="0"/>
          <w:marRight w:val="0"/>
          <w:marTop w:val="0"/>
          <w:marBottom w:val="0"/>
          <w:divBdr>
            <w:top w:val="none" w:sz="0" w:space="0" w:color="auto"/>
            <w:left w:val="none" w:sz="0" w:space="0" w:color="auto"/>
            <w:bottom w:val="none" w:sz="0" w:space="0" w:color="auto"/>
            <w:right w:val="none" w:sz="0" w:space="0" w:color="auto"/>
          </w:divBdr>
        </w:div>
        <w:div w:id="251011666">
          <w:marLeft w:val="0"/>
          <w:marRight w:val="0"/>
          <w:marTop w:val="0"/>
          <w:marBottom w:val="0"/>
          <w:divBdr>
            <w:top w:val="none" w:sz="0" w:space="0" w:color="auto"/>
            <w:left w:val="none" w:sz="0" w:space="0" w:color="auto"/>
            <w:bottom w:val="none" w:sz="0" w:space="0" w:color="auto"/>
            <w:right w:val="none" w:sz="0" w:space="0" w:color="auto"/>
          </w:divBdr>
        </w:div>
        <w:div w:id="1008827414">
          <w:marLeft w:val="0"/>
          <w:marRight w:val="0"/>
          <w:marTop w:val="0"/>
          <w:marBottom w:val="0"/>
          <w:divBdr>
            <w:top w:val="none" w:sz="0" w:space="0" w:color="auto"/>
            <w:left w:val="none" w:sz="0" w:space="0" w:color="auto"/>
            <w:bottom w:val="none" w:sz="0" w:space="0" w:color="auto"/>
            <w:right w:val="none" w:sz="0" w:space="0" w:color="auto"/>
          </w:divBdr>
        </w:div>
        <w:div w:id="2011640537">
          <w:marLeft w:val="0"/>
          <w:marRight w:val="0"/>
          <w:marTop w:val="0"/>
          <w:marBottom w:val="0"/>
          <w:divBdr>
            <w:top w:val="none" w:sz="0" w:space="0" w:color="auto"/>
            <w:left w:val="none" w:sz="0" w:space="0" w:color="auto"/>
            <w:bottom w:val="none" w:sz="0" w:space="0" w:color="auto"/>
            <w:right w:val="none" w:sz="0" w:space="0" w:color="auto"/>
          </w:divBdr>
        </w:div>
        <w:div w:id="1011688926">
          <w:marLeft w:val="0"/>
          <w:marRight w:val="0"/>
          <w:marTop w:val="0"/>
          <w:marBottom w:val="0"/>
          <w:divBdr>
            <w:top w:val="none" w:sz="0" w:space="0" w:color="auto"/>
            <w:left w:val="none" w:sz="0" w:space="0" w:color="auto"/>
            <w:bottom w:val="none" w:sz="0" w:space="0" w:color="auto"/>
            <w:right w:val="none" w:sz="0" w:space="0" w:color="auto"/>
          </w:divBdr>
        </w:div>
        <w:div w:id="1045714494">
          <w:marLeft w:val="0"/>
          <w:marRight w:val="0"/>
          <w:marTop w:val="0"/>
          <w:marBottom w:val="0"/>
          <w:divBdr>
            <w:top w:val="none" w:sz="0" w:space="0" w:color="auto"/>
            <w:left w:val="none" w:sz="0" w:space="0" w:color="auto"/>
            <w:bottom w:val="none" w:sz="0" w:space="0" w:color="auto"/>
            <w:right w:val="none" w:sz="0" w:space="0" w:color="auto"/>
          </w:divBdr>
        </w:div>
        <w:div w:id="814762994">
          <w:marLeft w:val="0"/>
          <w:marRight w:val="0"/>
          <w:marTop w:val="0"/>
          <w:marBottom w:val="0"/>
          <w:divBdr>
            <w:top w:val="none" w:sz="0" w:space="0" w:color="auto"/>
            <w:left w:val="none" w:sz="0" w:space="0" w:color="auto"/>
            <w:bottom w:val="none" w:sz="0" w:space="0" w:color="auto"/>
            <w:right w:val="none" w:sz="0" w:space="0" w:color="auto"/>
          </w:divBdr>
        </w:div>
        <w:div w:id="613827247">
          <w:marLeft w:val="0"/>
          <w:marRight w:val="0"/>
          <w:marTop w:val="0"/>
          <w:marBottom w:val="0"/>
          <w:divBdr>
            <w:top w:val="none" w:sz="0" w:space="0" w:color="auto"/>
            <w:left w:val="none" w:sz="0" w:space="0" w:color="auto"/>
            <w:bottom w:val="none" w:sz="0" w:space="0" w:color="auto"/>
            <w:right w:val="none" w:sz="0" w:space="0" w:color="auto"/>
          </w:divBdr>
        </w:div>
        <w:div w:id="1428303575">
          <w:marLeft w:val="0"/>
          <w:marRight w:val="0"/>
          <w:marTop w:val="0"/>
          <w:marBottom w:val="0"/>
          <w:divBdr>
            <w:top w:val="none" w:sz="0" w:space="0" w:color="auto"/>
            <w:left w:val="none" w:sz="0" w:space="0" w:color="auto"/>
            <w:bottom w:val="none" w:sz="0" w:space="0" w:color="auto"/>
            <w:right w:val="none" w:sz="0" w:space="0" w:color="auto"/>
          </w:divBdr>
        </w:div>
        <w:div w:id="99035775">
          <w:marLeft w:val="0"/>
          <w:marRight w:val="0"/>
          <w:marTop w:val="0"/>
          <w:marBottom w:val="0"/>
          <w:divBdr>
            <w:top w:val="none" w:sz="0" w:space="0" w:color="auto"/>
            <w:left w:val="none" w:sz="0" w:space="0" w:color="auto"/>
            <w:bottom w:val="none" w:sz="0" w:space="0" w:color="auto"/>
            <w:right w:val="none" w:sz="0" w:space="0" w:color="auto"/>
          </w:divBdr>
        </w:div>
        <w:div w:id="1474639399">
          <w:marLeft w:val="0"/>
          <w:marRight w:val="0"/>
          <w:marTop w:val="0"/>
          <w:marBottom w:val="0"/>
          <w:divBdr>
            <w:top w:val="none" w:sz="0" w:space="0" w:color="auto"/>
            <w:left w:val="none" w:sz="0" w:space="0" w:color="auto"/>
            <w:bottom w:val="none" w:sz="0" w:space="0" w:color="auto"/>
            <w:right w:val="none" w:sz="0" w:space="0" w:color="auto"/>
          </w:divBdr>
        </w:div>
        <w:div w:id="8600856">
          <w:marLeft w:val="0"/>
          <w:marRight w:val="0"/>
          <w:marTop w:val="0"/>
          <w:marBottom w:val="0"/>
          <w:divBdr>
            <w:top w:val="none" w:sz="0" w:space="0" w:color="auto"/>
            <w:left w:val="none" w:sz="0" w:space="0" w:color="auto"/>
            <w:bottom w:val="none" w:sz="0" w:space="0" w:color="auto"/>
            <w:right w:val="none" w:sz="0" w:space="0" w:color="auto"/>
          </w:divBdr>
        </w:div>
        <w:div w:id="1507748483">
          <w:marLeft w:val="0"/>
          <w:marRight w:val="0"/>
          <w:marTop w:val="0"/>
          <w:marBottom w:val="0"/>
          <w:divBdr>
            <w:top w:val="none" w:sz="0" w:space="0" w:color="auto"/>
            <w:left w:val="none" w:sz="0" w:space="0" w:color="auto"/>
            <w:bottom w:val="none" w:sz="0" w:space="0" w:color="auto"/>
            <w:right w:val="none" w:sz="0" w:space="0" w:color="auto"/>
          </w:divBdr>
        </w:div>
        <w:div w:id="1469863702">
          <w:marLeft w:val="0"/>
          <w:marRight w:val="0"/>
          <w:marTop w:val="0"/>
          <w:marBottom w:val="0"/>
          <w:divBdr>
            <w:top w:val="none" w:sz="0" w:space="0" w:color="auto"/>
            <w:left w:val="none" w:sz="0" w:space="0" w:color="auto"/>
            <w:bottom w:val="none" w:sz="0" w:space="0" w:color="auto"/>
            <w:right w:val="none" w:sz="0" w:space="0" w:color="auto"/>
          </w:divBdr>
        </w:div>
        <w:div w:id="214506498">
          <w:marLeft w:val="0"/>
          <w:marRight w:val="0"/>
          <w:marTop w:val="0"/>
          <w:marBottom w:val="0"/>
          <w:divBdr>
            <w:top w:val="none" w:sz="0" w:space="0" w:color="auto"/>
            <w:left w:val="none" w:sz="0" w:space="0" w:color="auto"/>
            <w:bottom w:val="none" w:sz="0" w:space="0" w:color="auto"/>
            <w:right w:val="none" w:sz="0" w:space="0" w:color="auto"/>
          </w:divBdr>
        </w:div>
        <w:div w:id="160392056">
          <w:marLeft w:val="0"/>
          <w:marRight w:val="0"/>
          <w:marTop w:val="0"/>
          <w:marBottom w:val="0"/>
          <w:divBdr>
            <w:top w:val="none" w:sz="0" w:space="0" w:color="auto"/>
            <w:left w:val="none" w:sz="0" w:space="0" w:color="auto"/>
            <w:bottom w:val="none" w:sz="0" w:space="0" w:color="auto"/>
            <w:right w:val="none" w:sz="0" w:space="0" w:color="auto"/>
          </w:divBdr>
        </w:div>
        <w:div w:id="535042809">
          <w:marLeft w:val="0"/>
          <w:marRight w:val="0"/>
          <w:marTop w:val="0"/>
          <w:marBottom w:val="0"/>
          <w:divBdr>
            <w:top w:val="none" w:sz="0" w:space="0" w:color="auto"/>
            <w:left w:val="none" w:sz="0" w:space="0" w:color="auto"/>
            <w:bottom w:val="none" w:sz="0" w:space="0" w:color="auto"/>
            <w:right w:val="none" w:sz="0" w:space="0" w:color="auto"/>
          </w:divBdr>
        </w:div>
        <w:div w:id="1600719073">
          <w:marLeft w:val="0"/>
          <w:marRight w:val="0"/>
          <w:marTop w:val="0"/>
          <w:marBottom w:val="0"/>
          <w:divBdr>
            <w:top w:val="none" w:sz="0" w:space="0" w:color="auto"/>
            <w:left w:val="none" w:sz="0" w:space="0" w:color="auto"/>
            <w:bottom w:val="none" w:sz="0" w:space="0" w:color="auto"/>
            <w:right w:val="none" w:sz="0" w:space="0" w:color="auto"/>
          </w:divBdr>
        </w:div>
        <w:div w:id="392823336">
          <w:marLeft w:val="0"/>
          <w:marRight w:val="0"/>
          <w:marTop w:val="0"/>
          <w:marBottom w:val="0"/>
          <w:divBdr>
            <w:top w:val="none" w:sz="0" w:space="0" w:color="auto"/>
            <w:left w:val="none" w:sz="0" w:space="0" w:color="auto"/>
            <w:bottom w:val="none" w:sz="0" w:space="0" w:color="auto"/>
            <w:right w:val="none" w:sz="0" w:space="0" w:color="auto"/>
          </w:divBdr>
        </w:div>
        <w:div w:id="906722921">
          <w:marLeft w:val="0"/>
          <w:marRight w:val="0"/>
          <w:marTop w:val="0"/>
          <w:marBottom w:val="0"/>
          <w:divBdr>
            <w:top w:val="none" w:sz="0" w:space="0" w:color="auto"/>
            <w:left w:val="none" w:sz="0" w:space="0" w:color="auto"/>
            <w:bottom w:val="none" w:sz="0" w:space="0" w:color="auto"/>
            <w:right w:val="none" w:sz="0" w:space="0" w:color="auto"/>
          </w:divBdr>
        </w:div>
        <w:div w:id="1006787598">
          <w:marLeft w:val="0"/>
          <w:marRight w:val="0"/>
          <w:marTop w:val="0"/>
          <w:marBottom w:val="0"/>
          <w:divBdr>
            <w:top w:val="none" w:sz="0" w:space="0" w:color="auto"/>
            <w:left w:val="none" w:sz="0" w:space="0" w:color="auto"/>
            <w:bottom w:val="none" w:sz="0" w:space="0" w:color="auto"/>
            <w:right w:val="none" w:sz="0" w:space="0" w:color="auto"/>
          </w:divBdr>
        </w:div>
        <w:div w:id="635648855">
          <w:marLeft w:val="0"/>
          <w:marRight w:val="0"/>
          <w:marTop w:val="0"/>
          <w:marBottom w:val="0"/>
          <w:divBdr>
            <w:top w:val="none" w:sz="0" w:space="0" w:color="auto"/>
            <w:left w:val="none" w:sz="0" w:space="0" w:color="auto"/>
            <w:bottom w:val="none" w:sz="0" w:space="0" w:color="auto"/>
            <w:right w:val="none" w:sz="0" w:space="0" w:color="auto"/>
          </w:divBdr>
        </w:div>
        <w:div w:id="423766051">
          <w:marLeft w:val="0"/>
          <w:marRight w:val="0"/>
          <w:marTop w:val="0"/>
          <w:marBottom w:val="0"/>
          <w:divBdr>
            <w:top w:val="none" w:sz="0" w:space="0" w:color="auto"/>
            <w:left w:val="none" w:sz="0" w:space="0" w:color="auto"/>
            <w:bottom w:val="none" w:sz="0" w:space="0" w:color="auto"/>
            <w:right w:val="none" w:sz="0" w:space="0" w:color="auto"/>
          </w:divBdr>
        </w:div>
        <w:div w:id="1322196535">
          <w:marLeft w:val="0"/>
          <w:marRight w:val="0"/>
          <w:marTop w:val="0"/>
          <w:marBottom w:val="0"/>
          <w:divBdr>
            <w:top w:val="none" w:sz="0" w:space="0" w:color="auto"/>
            <w:left w:val="none" w:sz="0" w:space="0" w:color="auto"/>
            <w:bottom w:val="none" w:sz="0" w:space="0" w:color="auto"/>
            <w:right w:val="none" w:sz="0" w:space="0" w:color="auto"/>
          </w:divBdr>
        </w:div>
        <w:div w:id="861212200">
          <w:marLeft w:val="0"/>
          <w:marRight w:val="0"/>
          <w:marTop w:val="0"/>
          <w:marBottom w:val="0"/>
          <w:divBdr>
            <w:top w:val="none" w:sz="0" w:space="0" w:color="auto"/>
            <w:left w:val="none" w:sz="0" w:space="0" w:color="auto"/>
            <w:bottom w:val="none" w:sz="0" w:space="0" w:color="auto"/>
            <w:right w:val="none" w:sz="0" w:space="0" w:color="auto"/>
          </w:divBdr>
        </w:div>
        <w:div w:id="295792469">
          <w:marLeft w:val="0"/>
          <w:marRight w:val="0"/>
          <w:marTop w:val="0"/>
          <w:marBottom w:val="0"/>
          <w:divBdr>
            <w:top w:val="none" w:sz="0" w:space="0" w:color="auto"/>
            <w:left w:val="none" w:sz="0" w:space="0" w:color="auto"/>
            <w:bottom w:val="none" w:sz="0" w:space="0" w:color="auto"/>
            <w:right w:val="none" w:sz="0" w:space="0" w:color="auto"/>
          </w:divBdr>
        </w:div>
        <w:div w:id="954674408">
          <w:marLeft w:val="0"/>
          <w:marRight w:val="0"/>
          <w:marTop w:val="0"/>
          <w:marBottom w:val="0"/>
          <w:divBdr>
            <w:top w:val="none" w:sz="0" w:space="0" w:color="auto"/>
            <w:left w:val="none" w:sz="0" w:space="0" w:color="auto"/>
            <w:bottom w:val="none" w:sz="0" w:space="0" w:color="auto"/>
            <w:right w:val="none" w:sz="0" w:space="0" w:color="auto"/>
          </w:divBdr>
        </w:div>
        <w:div w:id="1754668717">
          <w:marLeft w:val="0"/>
          <w:marRight w:val="0"/>
          <w:marTop w:val="0"/>
          <w:marBottom w:val="0"/>
          <w:divBdr>
            <w:top w:val="none" w:sz="0" w:space="0" w:color="auto"/>
            <w:left w:val="none" w:sz="0" w:space="0" w:color="auto"/>
            <w:bottom w:val="none" w:sz="0" w:space="0" w:color="auto"/>
            <w:right w:val="none" w:sz="0" w:space="0" w:color="auto"/>
          </w:divBdr>
        </w:div>
        <w:div w:id="1847206142">
          <w:marLeft w:val="0"/>
          <w:marRight w:val="0"/>
          <w:marTop w:val="0"/>
          <w:marBottom w:val="0"/>
          <w:divBdr>
            <w:top w:val="none" w:sz="0" w:space="0" w:color="auto"/>
            <w:left w:val="none" w:sz="0" w:space="0" w:color="auto"/>
            <w:bottom w:val="none" w:sz="0" w:space="0" w:color="auto"/>
            <w:right w:val="none" w:sz="0" w:space="0" w:color="auto"/>
          </w:divBdr>
        </w:div>
        <w:div w:id="828792380">
          <w:marLeft w:val="0"/>
          <w:marRight w:val="0"/>
          <w:marTop w:val="0"/>
          <w:marBottom w:val="0"/>
          <w:divBdr>
            <w:top w:val="none" w:sz="0" w:space="0" w:color="auto"/>
            <w:left w:val="none" w:sz="0" w:space="0" w:color="auto"/>
            <w:bottom w:val="none" w:sz="0" w:space="0" w:color="auto"/>
            <w:right w:val="none" w:sz="0" w:space="0" w:color="auto"/>
          </w:divBdr>
        </w:div>
        <w:div w:id="1063019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dk12.org/instruction/curriculum/elp/index.html" TargetMode="External"/><Relationship Id="rId18" Type="http://schemas.openxmlformats.org/officeDocument/2006/relationships/hyperlink" Target="http://www.ed.gov/nclb/landing.j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cal.org/resources/" TargetMode="External"/><Relationship Id="rId17" Type="http://schemas.openxmlformats.org/officeDocument/2006/relationships/hyperlink" Target="http://www.tesol.org/s_tesol/seccss.asp?CID=113&amp;DID=1583"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ncate.org/ProgramStandards/TESOL/TesolStd.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wl.english.purdue.edu/owl/resource/560/01/"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tesol.org/s_tesol/index.asp" TargetMode="External"/><Relationship Id="rId23" Type="http://schemas.openxmlformats.org/officeDocument/2006/relationships/footer" Target="footer2.xml"/><Relationship Id="rId10" Type="http://schemas.openxmlformats.org/officeDocument/2006/relationships/hyperlink" Target="http://trc.salisbury.edu/portfolio/Portfolio.htm" TargetMode="External"/><Relationship Id="rId19" Type="http://schemas.openxmlformats.org/officeDocument/2006/relationships/hyperlink" Target="http://wida.wceruw.org/standards/elpoverview.pdf" TargetMode="External"/><Relationship Id="rId4" Type="http://schemas.microsoft.com/office/2007/relationships/stylesWithEffects" Target="stylesWithEffects.xml"/><Relationship Id="rId9" Type="http://schemas.openxmlformats.org/officeDocument/2006/relationships/hyperlink" Target="http://www.ncate.org/Standards/ProgramStandardsandReportForms/tabid/676/Default.aspx" TargetMode="External"/><Relationship Id="rId14" Type="http://schemas.openxmlformats.org/officeDocument/2006/relationships/hyperlink" Target="http://pareonline.net/" TargetMode="External"/><Relationship Id="rId22" Type="http://schemas.openxmlformats.org/officeDocument/2006/relationships/footer" Target="foot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esol.org/advance-the-field/standards/tesol-ncate-standards-for-p-12-teacher-education-progr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Ree11</b:Tag>
    <b:SourceType>Book</b:SourceType>
    <b:Guid>{2BDC4F05-3997-8945-8A64-A45E8186D6BE}</b:Guid>
    <b:LCID>uz-Cyrl-UZ</b:LCID>
    <b:Author>
      <b:Author>
        <b:NameList>
          <b:Person>
            <b:Last>Reeves</b:Last>
            <b:First>Douglas</b:First>
          </b:Person>
        </b:NameList>
      </b:Author>
    </b:Author>
    <b:Title>Elements of Grading: A Guide to Effective Practice</b:Title>
    <b:City>Bloomington</b:City>
    <b:StateProvince>IN</b:StateProvince>
    <b:CountryRegion>USA</b:CountryRegion>
    <b:Publisher>Solution Tree Press</b:Publisher>
    <b:Year>2011</b:Year>
    <b:Pages>140</b:Pages>
    <b:RefOrder>1</b:RefOrder>
  </b:Source>
</b:Sources>
</file>

<file path=customXml/itemProps1.xml><?xml version="1.0" encoding="utf-8"?>
<ds:datastoreItem xmlns:ds="http://schemas.openxmlformats.org/officeDocument/2006/customXml" ds:itemID="{AEEA25D5-C6A9-4C46-B79D-424BA8FD8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3757</Words>
  <Characters>21420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Univ. of Maryland Eastern Shore</Company>
  <LinksUpToDate>false</LinksUpToDate>
  <CharactersWithSpaces>25127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UMES</dc:creator>
  <cp:lastModifiedBy>Information Technology</cp:lastModifiedBy>
  <cp:revision>3</cp:revision>
  <cp:lastPrinted>2014-03-04T18:59:00Z</cp:lastPrinted>
  <dcterms:created xsi:type="dcterms:W3CDTF">2015-08-11T14:02:00Z</dcterms:created>
  <dcterms:modified xsi:type="dcterms:W3CDTF">2015-08-11T14:07:00Z</dcterms:modified>
</cp:coreProperties>
</file>