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0" w:rsidRPr="00A570C3" w:rsidRDefault="00FB0380" w:rsidP="00332B20">
      <w:pPr>
        <w:pStyle w:val="NoSpacing"/>
        <w:ind w:left="3600" w:firstLine="720"/>
        <w:jc w:val="center"/>
        <w:rPr>
          <w:rFonts w:ascii="Times New Roman" w:hAnsi="Times New Roman"/>
          <w:bCs/>
        </w:rPr>
      </w:pPr>
      <w:r w:rsidRPr="00A570C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6210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337" y="20721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04" w:rsidRPr="00A570C3">
        <w:rPr>
          <w:rFonts w:ascii="Times New Roman" w:hAnsi="Times New Roman"/>
          <w:noProof/>
        </w:rPr>
        <w:t>Disability Resource Center</w:t>
      </w:r>
      <w:r w:rsidRPr="00A570C3">
        <w:rPr>
          <w:rFonts w:ascii="Times New Roman" w:hAnsi="Times New Roman"/>
        </w:rPr>
        <w:t xml:space="preserve"> </w:t>
      </w:r>
      <w:r w:rsidRPr="00A570C3">
        <w:rPr>
          <w:rFonts w:ascii="Times New Roman" w:hAnsi="Times New Roman"/>
        </w:rPr>
        <w:sym w:font="Symbol" w:char="F0A8"/>
      </w:r>
      <w:r w:rsidRPr="00A570C3">
        <w:rPr>
          <w:rFonts w:ascii="Times New Roman" w:hAnsi="Times New Roman"/>
        </w:rPr>
        <w:t xml:space="preserve"> </w:t>
      </w:r>
      <w:r w:rsidR="003A6D04" w:rsidRPr="00A570C3">
        <w:rPr>
          <w:rFonts w:ascii="Times New Roman" w:hAnsi="Times New Roman"/>
          <w:bCs/>
        </w:rPr>
        <w:t xml:space="preserve">Guerrieri Student </w:t>
      </w:r>
      <w:r w:rsidR="007C2E0C">
        <w:rPr>
          <w:rFonts w:ascii="Times New Roman" w:hAnsi="Times New Roman"/>
          <w:bCs/>
        </w:rPr>
        <w:t>Union</w:t>
      </w:r>
      <w:r w:rsidRPr="00A570C3">
        <w:rPr>
          <w:rFonts w:ascii="Times New Roman" w:hAnsi="Times New Roman"/>
          <w:bCs/>
        </w:rPr>
        <w:t>, Room 263</w:t>
      </w:r>
    </w:p>
    <w:p w:rsidR="00FB0380" w:rsidRPr="00A570C3" w:rsidRDefault="00332B20" w:rsidP="00332B20">
      <w:pPr>
        <w:pStyle w:val="NoSpacing"/>
        <w:jc w:val="center"/>
        <w:rPr>
          <w:rFonts w:ascii="Times New Roman" w:hAnsi="Times New Roman"/>
          <w:spacing w:val="80"/>
        </w:rPr>
      </w:pPr>
      <w:r>
        <w:rPr>
          <w:rFonts w:ascii="Times New Roman" w:hAnsi="Times New Roman"/>
          <w:bCs/>
        </w:rPr>
        <w:t xml:space="preserve">                             </w:t>
      </w:r>
      <w:r w:rsidR="00FB0380" w:rsidRPr="00A570C3">
        <w:rPr>
          <w:rFonts w:ascii="Times New Roman" w:hAnsi="Times New Roman"/>
          <w:bCs/>
        </w:rPr>
        <w:t>1101 Camden Avenue</w:t>
      </w:r>
      <w:r w:rsidR="00FB0380" w:rsidRPr="00A570C3">
        <w:rPr>
          <w:rFonts w:ascii="Times New Roman" w:hAnsi="Times New Roman"/>
          <w:b/>
          <w:bCs/>
        </w:rPr>
        <w:t xml:space="preserve"> </w:t>
      </w:r>
      <w:r w:rsidR="00FB0380" w:rsidRPr="00A570C3">
        <w:rPr>
          <w:rFonts w:ascii="Times New Roman" w:hAnsi="Times New Roman"/>
          <w:bCs/>
        </w:rPr>
        <w:t>Salisbury, MD  21801</w:t>
      </w:r>
    </w:p>
    <w:p w:rsidR="00FB0380" w:rsidRPr="00A570C3" w:rsidRDefault="00332B20" w:rsidP="00332B20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 w:rsidR="00FB0380" w:rsidRPr="00A570C3">
        <w:rPr>
          <w:rFonts w:ascii="Times New Roman" w:hAnsi="Times New Roman"/>
          <w:bCs/>
        </w:rPr>
        <w:t xml:space="preserve">Phone: (410) 543-6070 </w:t>
      </w:r>
      <w:r w:rsidR="00FB0380" w:rsidRPr="00A570C3">
        <w:rPr>
          <w:rFonts w:ascii="Times New Roman" w:hAnsi="Times New Roman"/>
          <w:bCs/>
        </w:rPr>
        <w:sym w:font="Symbol" w:char="F0A8"/>
      </w:r>
      <w:r w:rsidR="00FB0380" w:rsidRPr="00A570C3">
        <w:rPr>
          <w:rFonts w:ascii="Times New Roman" w:hAnsi="Times New Roman"/>
          <w:bCs/>
        </w:rPr>
        <w:t xml:space="preserve"> Fax:  (410) 548-4052  </w:t>
      </w:r>
      <w:r w:rsidR="00FB0380" w:rsidRPr="00A570C3">
        <w:rPr>
          <w:rFonts w:ascii="Times New Roman" w:hAnsi="Times New Roman"/>
          <w:bCs/>
        </w:rPr>
        <w:sym w:font="Symbol" w:char="F0A8"/>
      </w:r>
      <w:r w:rsidR="00FB0380" w:rsidRPr="00A570C3">
        <w:rPr>
          <w:rFonts w:ascii="Times New Roman" w:hAnsi="Times New Roman"/>
          <w:bCs/>
        </w:rPr>
        <w:t xml:space="preserve"> TTY: (410) 543-6083</w:t>
      </w:r>
    </w:p>
    <w:p w:rsidR="003A6D04" w:rsidRPr="00A570C3" w:rsidRDefault="00332B20" w:rsidP="00332B20">
      <w:pPr>
        <w:pStyle w:val="NoSpacing"/>
        <w:ind w:left="2160" w:firstLine="720"/>
        <w:jc w:val="center"/>
        <w:rPr>
          <w:rFonts w:ascii="Times New Roman" w:hAnsi="Times New Roman"/>
          <w:bCs/>
        </w:rPr>
      </w:pPr>
      <w:r>
        <w:t xml:space="preserve">                          </w:t>
      </w:r>
      <w:hyperlink r:id="rId6" w:history="1">
        <w:r w:rsidR="003A6D04" w:rsidRPr="00A570C3">
          <w:rPr>
            <w:rStyle w:val="Hyperlink"/>
            <w:rFonts w:ascii="Times New Roman" w:hAnsi="Times New Roman"/>
            <w:bCs/>
          </w:rPr>
          <w:t>disabilitysupport@salisbury.edu</w:t>
        </w:r>
      </w:hyperlink>
      <w:r>
        <w:rPr>
          <w:rFonts w:ascii="Times New Roman" w:hAnsi="Times New Roman"/>
          <w:bCs/>
        </w:rPr>
        <w:t xml:space="preserve"> </w:t>
      </w:r>
      <w:r w:rsidR="003A6D04" w:rsidRPr="00A570C3">
        <w:rPr>
          <w:rFonts w:ascii="Times New Roman" w:hAnsi="Times New Roman"/>
          <w:bCs/>
        </w:rPr>
        <w:sym w:font="Symbol" w:char="F0A8"/>
      </w:r>
      <w:r w:rsidR="003A6D04" w:rsidRPr="00A570C3">
        <w:rPr>
          <w:rFonts w:ascii="Times New Roman" w:hAnsi="Times New Roman"/>
          <w:bCs/>
        </w:rPr>
        <w:t xml:space="preserve"> </w:t>
      </w:r>
      <w:hyperlink r:id="rId7" w:history="1">
        <w:r w:rsidR="003A6D04" w:rsidRPr="00A570C3">
          <w:rPr>
            <w:rStyle w:val="Hyperlink"/>
            <w:rFonts w:ascii="Times New Roman" w:hAnsi="Times New Roman"/>
            <w:bCs/>
          </w:rPr>
          <w:t>http://www.salisbury.edu/students/drc/</w:t>
        </w:r>
      </w:hyperlink>
    </w:p>
    <w:p w:rsidR="00FB0380" w:rsidRPr="00FB0380" w:rsidRDefault="00A80250" w:rsidP="00332B20">
      <w:pPr>
        <w:pStyle w:val="NoSpacing"/>
        <w:jc w:val="center"/>
        <w:rPr>
          <w:rFonts w:ascii="Times New Roman" w:hAnsi="Times New Roman"/>
          <w:sz w:val="24"/>
        </w:rPr>
      </w:pPr>
      <w:r>
        <w:rPr>
          <w:sz w:val="24"/>
        </w:rPr>
        <w:pict>
          <v:rect id="_x0000_i1025" style="width:540pt;height:2pt" o:hralign="center" o:hrstd="t" o:hrnoshade="t" o:hr="t" fillcolor="#c9c9c9" stroked="f"/>
        </w:pict>
      </w:r>
    </w:p>
    <w:p w:rsidR="00FC2DD6" w:rsidRDefault="00FB0380" w:rsidP="00FC50EC">
      <w:pPr>
        <w:pStyle w:val="NoSpacing"/>
        <w:jc w:val="center"/>
        <w:rPr>
          <w:rFonts w:ascii="Times New Roman" w:hAnsi="Times New Roman"/>
          <w:spacing w:val="56"/>
          <w:sz w:val="28"/>
          <w:szCs w:val="28"/>
        </w:rPr>
      </w:pPr>
      <w:r w:rsidRPr="00FC2DD6">
        <w:rPr>
          <w:rFonts w:ascii="Times New Roman" w:hAnsi="Times New Roman"/>
          <w:spacing w:val="56"/>
          <w:sz w:val="28"/>
          <w:szCs w:val="28"/>
        </w:rPr>
        <w:t>MEMORANDUM OF ACCOMMODATIONS</w:t>
      </w:r>
    </w:p>
    <w:p w:rsidR="00FC50EC" w:rsidRPr="00A570C3" w:rsidRDefault="00FC50EC" w:rsidP="00A570C3">
      <w:pPr>
        <w:pStyle w:val="NoSpacing"/>
        <w:rPr>
          <w:sz w:val="16"/>
          <w:szCs w:val="16"/>
        </w:rPr>
      </w:pPr>
    </w:p>
    <w:p w:rsidR="00FB0380" w:rsidRPr="0004341D" w:rsidRDefault="00FB0380" w:rsidP="00E15B06">
      <w:pPr>
        <w:tabs>
          <w:tab w:val="left" w:pos="-1440"/>
        </w:tabs>
        <w:ind w:left="1440" w:hanging="1440"/>
        <w:rPr>
          <w:sz w:val="24"/>
        </w:rPr>
      </w:pPr>
      <w:r w:rsidRPr="0004341D">
        <w:rPr>
          <w:sz w:val="24"/>
        </w:rPr>
        <w:t>TO:</w:t>
      </w:r>
      <w:r w:rsidRPr="0004341D">
        <w:rPr>
          <w:sz w:val="24"/>
        </w:rPr>
        <w:tab/>
      </w:r>
      <w:r w:rsidRPr="0004341D">
        <w:rPr>
          <w:sz w:val="24"/>
        </w:rPr>
        <w:tab/>
      </w:r>
      <w:r>
        <w:rPr>
          <w:sz w:val="24"/>
        </w:rPr>
        <w:tab/>
      </w:r>
      <w:r w:rsidRPr="0004341D">
        <w:rPr>
          <w:sz w:val="24"/>
        </w:rPr>
        <w:t>SU Faculty</w:t>
      </w:r>
    </w:p>
    <w:p w:rsidR="00FB0380" w:rsidRPr="006132F5" w:rsidRDefault="00FB0380" w:rsidP="00E15B06">
      <w:pPr>
        <w:rPr>
          <w:sz w:val="10"/>
          <w:szCs w:val="16"/>
        </w:rPr>
      </w:pPr>
    </w:p>
    <w:p w:rsidR="00E15B06" w:rsidRDefault="00FB0380" w:rsidP="00E15B06">
      <w:pPr>
        <w:rPr>
          <w:sz w:val="24"/>
        </w:rPr>
      </w:pPr>
      <w:r w:rsidRPr="0004341D">
        <w:rPr>
          <w:sz w:val="24"/>
        </w:rPr>
        <w:t xml:space="preserve">FROM:  </w:t>
      </w:r>
      <w:r w:rsidRPr="0004341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42515">
        <w:rPr>
          <w:sz w:val="24"/>
        </w:rPr>
        <w:t>Disability Resource Center Staff</w:t>
      </w:r>
    </w:p>
    <w:p w:rsidR="00E15B06" w:rsidRPr="00E15B06" w:rsidRDefault="00E15B06" w:rsidP="00E15B06">
      <w:pPr>
        <w:rPr>
          <w:sz w:val="14"/>
        </w:rPr>
      </w:pPr>
    </w:p>
    <w:p w:rsidR="00E81E05" w:rsidRDefault="00FB0380" w:rsidP="00E81E05">
      <w:pPr>
        <w:pStyle w:val="Heading3"/>
      </w:pPr>
      <w:r w:rsidRPr="00835C07">
        <w:t>RE:</w:t>
      </w:r>
      <w:r w:rsidRPr="00835C07">
        <w:tab/>
      </w:r>
      <w:r w:rsidRPr="00835C07">
        <w:tab/>
      </w:r>
      <w:r w:rsidR="00E61F93">
        <w:tab/>
      </w:r>
      <w:r w:rsidR="00E81E05">
        <w:tab/>
      </w:r>
      <w:r w:rsidR="00A80250">
        <w:t xml:space="preserve">Jane </w:t>
      </w:r>
      <w:proofErr w:type="gramStart"/>
      <w:r w:rsidR="00A80250">
        <w:t xml:space="preserve">Doe </w:t>
      </w:r>
      <w:r w:rsidR="00614C08">
        <w:t xml:space="preserve"> (</w:t>
      </w:r>
      <w:proofErr w:type="gramEnd"/>
      <w:r w:rsidR="00A80250">
        <w:t>123456</w:t>
      </w:r>
      <w:r w:rsidR="00614C08" w:rsidRPr="00FA5D39">
        <w:t>)</w:t>
      </w:r>
    </w:p>
    <w:p w:rsidR="0008211E" w:rsidRPr="00E61F93" w:rsidRDefault="0008211E" w:rsidP="0008211E">
      <w:pPr>
        <w:tabs>
          <w:tab w:val="left" w:pos="-1440"/>
        </w:tabs>
        <w:ind w:left="1440" w:hanging="1440"/>
        <w:rPr>
          <w:sz w:val="18"/>
        </w:rPr>
      </w:pPr>
    </w:p>
    <w:p w:rsidR="00E15B06" w:rsidRDefault="00842515" w:rsidP="00FC1192">
      <w:pPr>
        <w:pStyle w:val="Heading3"/>
      </w:pPr>
      <w:r>
        <w:t>ELIGIBLE TERMS:</w:t>
      </w:r>
      <w:r>
        <w:tab/>
      </w:r>
      <w:r>
        <w:tab/>
      </w:r>
      <w:r w:rsidR="00A80250">
        <w:t>Academic year dates (August 2019-Augusst 2020)</w:t>
      </w:r>
    </w:p>
    <w:p w:rsidR="00CC6A0A" w:rsidRPr="00CC6A0A" w:rsidRDefault="00CC6A0A" w:rsidP="00CC6A0A"/>
    <w:p w:rsidR="00FB0380" w:rsidRPr="006132F5" w:rsidRDefault="00FB0380" w:rsidP="00FB0380">
      <w:pPr>
        <w:tabs>
          <w:tab w:val="left" w:pos="-1440"/>
        </w:tabs>
        <w:autoSpaceDE/>
        <w:autoSpaceDN/>
        <w:adjustRightInd/>
        <w:snapToGrid w:val="0"/>
        <w:ind w:left="1440" w:hanging="1440"/>
        <w:rPr>
          <w:sz w:val="10"/>
          <w:szCs w:val="10"/>
        </w:rPr>
      </w:pPr>
    </w:p>
    <w:p w:rsidR="00FB0380" w:rsidRPr="0004341D" w:rsidRDefault="00FB0380" w:rsidP="00FB0380">
      <w:pPr>
        <w:tabs>
          <w:tab w:val="left" w:pos="-1440"/>
        </w:tabs>
        <w:autoSpaceDE/>
        <w:autoSpaceDN/>
        <w:adjustRightInd/>
        <w:snapToGrid w:val="0"/>
        <w:ind w:left="1440" w:hanging="1440"/>
        <w:rPr>
          <w:sz w:val="24"/>
        </w:rPr>
      </w:pPr>
      <w:r w:rsidRPr="0004341D">
        <w:rPr>
          <w:sz w:val="24"/>
        </w:rPr>
        <w:t>DATE</w:t>
      </w:r>
      <w:r>
        <w:rPr>
          <w:sz w:val="24"/>
        </w:rPr>
        <w:t xml:space="preserve"> APPROVED</w:t>
      </w:r>
      <w:r w:rsidRPr="0004341D">
        <w:rPr>
          <w:sz w:val="24"/>
        </w:rPr>
        <w:t>:</w:t>
      </w:r>
      <w:r w:rsidRPr="0004341D">
        <w:rPr>
          <w:sz w:val="24"/>
        </w:rPr>
        <w:tab/>
      </w:r>
      <w:r w:rsidRPr="0004341D">
        <w:rPr>
          <w:sz w:val="24"/>
        </w:rPr>
        <w:tab/>
      </w:r>
      <w:r w:rsidR="00A80250">
        <w:rPr>
          <w:sz w:val="24"/>
        </w:rPr>
        <w:t>Today’s date</w:t>
      </w:r>
    </w:p>
    <w:p w:rsidR="00692488" w:rsidRDefault="003826B4" w:rsidP="000C7654">
      <w:pPr>
        <w:jc w:val="both"/>
        <w:rPr>
          <w:sz w:val="24"/>
        </w:rPr>
      </w:pPr>
      <w:r w:rsidRPr="00B35B34">
        <w:rPr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1590675</wp:posOffset>
            </wp:positionH>
            <wp:positionV relativeFrom="paragraph">
              <wp:posOffset>15875</wp:posOffset>
            </wp:positionV>
            <wp:extent cx="3657600" cy="3657600"/>
            <wp:effectExtent l="0" t="0" r="0" b="0"/>
            <wp:wrapNone/>
            <wp:docPr id="2" name="Picture 2" descr="C:\Users\jbchittams\Desktop\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chittams\Desktop\s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250">
        <w:rPr>
          <w:sz w:val="24"/>
        </w:rPr>
        <w:pict>
          <v:rect id="_x0000_i1026" style="width:540pt;height:2pt" o:hralign="center" o:hrstd="t" o:hrnoshade="t" o:hr="t" fillcolor="#c9c9c9" stroked="f"/>
        </w:pict>
      </w:r>
      <w:r w:rsidR="00A80250">
        <w:rPr>
          <w:sz w:val="24"/>
        </w:rPr>
        <w:t>Jane Doe</w:t>
      </w:r>
      <w:bookmarkStart w:id="0" w:name="_GoBack"/>
      <w:bookmarkEnd w:id="0"/>
      <w:r w:rsidR="001927D5">
        <w:rPr>
          <w:sz w:val="24"/>
        </w:rPr>
        <w:t xml:space="preserve"> </w:t>
      </w:r>
      <w:r w:rsidR="00FB0380" w:rsidRPr="00C2746B">
        <w:rPr>
          <w:bCs/>
          <w:sz w:val="24"/>
        </w:rPr>
        <w:t>is enr</w:t>
      </w:r>
      <w:r w:rsidR="00FB0380" w:rsidRPr="00C2746B">
        <w:rPr>
          <w:sz w:val="24"/>
        </w:rPr>
        <w:t>olled in your course for the current term and qualifies for accommodations as a resu</w:t>
      </w:r>
      <w:r w:rsidR="00C2746B">
        <w:rPr>
          <w:sz w:val="24"/>
        </w:rPr>
        <w:t xml:space="preserve">lt of a documented disability. </w:t>
      </w:r>
      <w:r w:rsidR="00FB0380" w:rsidRPr="00C2746B">
        <w:rPr>
          <w:sz w:val="24"/>
        </w:rPr>
        <w:t>Based on documentation of disability and a meeting with the student, the following accommodations have been approved:</w:t>
      </w:r>
    </w:p>
    <w:p w:rsidR="000447A8" w:rsidRDefault="000447A8" w:rsidP="000447A8">
      <w:pPr>
        <w:jc w:val="both"/>
        <w:rPr>
          <w:sz w:val="24"/>
        </w:rPr>
      </w:pPr>
    </w:p>
    <w:p w:rsidR="00881556" w:rsidRDefault="00881556" w:rsidP="000447A8">
      <w:pPr>
        <w:jc w:val="both"/>
        <w:rPr>
          <w:b/>
          <w:sz w:val="24"/>
        </w:rPr>
      </w:pPr>
      <w:r>
        <w:rPr>
          <w:b/>
          <w:sz w:val="24"/>
        </w:rPr>
        <w:t>Classroom Accommodations</w:t>
      </w:r>
    </w:p>
    <w:p w:rsidR="006E501D" w:rsidRDefault="006E501D" w:rsidP="00881556">
      <w:pPr>
        <w:ind w:firstLine="720"/>
        <w:jc w:val="both"/>
        <w:rPr>
          <w:sz w:val="24"/>
        </w:rPr>
      </w:pPr>
      <w:r w:rsidRPr="00957531">
        <w:rPr>
          <w:sz w:val="24"/>
        </w:rPr>
        <w:t>Preferential seating</w:t>
      </w:r>
    </w:p>
    <w:p w:rsidR="00881556" w:rsidRDefault="002C6A06" w:rsidP="00881556">
      <w:pPr>
        <w:ind w:firstLine="720"/>
        <w:jc w:val="both"/>
        <w:rPr>
          <w:sz w:val="24"/>
        </w:rPr>
      </w:pPr>
      <w:r>
        <w:rPr>
          <w:sz w:val="24"/>
        </w:rPr>
        <w:t>PowerPoint Presentation Copies, as available</w:t>
      </w:r>
    </w:p>
    <w:p w:rsidR="00881556" w:rsidRDefault="006E501D" w:rsidP="006E501D">
      <w:pPr>
        <w:ind w:firstLine="720"/>
        <w:jc w:val="both"/>
        <w:rPr>
          <w:sz w:val="24"/>
        </w:rPr>
      </w:pPr>
      <w:r>
        <w:rPr>
          <w:sz w:val="24"/>
        </w:rPr>
        <w:t>Computer with word-processing software to take lecture notes</w:t>
      </w:r>
    </w:p>
    <w:p w:rsidR="006E501D" w:rsidRDefault="006E501D" w:rsidP="00881556">
      <w:pPr>
        <w:jc w:val="both"/>
        <w:rPr>
          <w:b/>
          <w:sz w:val="24"/>
        </w:rPr>
      </w:pPr>
    </w:p>
    <w:p w:rsidR="006E501D" w:rsidRDefault="006E501D" w:rsidP="00881556">
      <w:pPr>
        <w:jc w:val="both"/>
        <w:rPr>
          <w:b/>
          <w:sz w:val="24"/>
        </w:rPr>
      </w:pPr>
    </w:p>
    <w:p w:rsidR="00692488" w:rsidRDefault="00692488" w:rsidP="00881556">
      <w:pPr>
        <w:jc w:val="both"/>
        <w:rPr>
          <w:b/>
          <w:sz w:val="24"/>
        </w:rPr>
      </w:pPr>
      <w:r>
        <w:rPr>
          <w:b/>
          <w:sz w:val="24"/>
        </w:rPr>
        <w:t>Testing Accommodations</w:t>
      </w:r>
    </w:p>
    <w:p w:rsidR="0008211E" w:rsidRDefault="00692488" w:rsidP="004D4B88">
      <w:pPr>
        <w:ind w:left="720"/>
        <w:jc w:val="both"/>
        <w:rPr>
          <w:sz w:val="24"/>
        </w:rPr>
      </w:pPr>
      <w:r>
        <w:rPr>
          <w:sz w:val="24"/>
        </w:rPr>
        <w:t xml:space="preserve">Extended time on </w:t>
      </w:r>
      <w:r w:rsidR="00142C06">
        <w:rPr>
          <w:sz w:val="24"/>
        </w:rPr>
        <w:t>timed assessments (</w:t>
      </w:r>
      <w:r w:rsidR="000C7654">
        <w:rPr>
          <w:sz w:val="24"/>
        </w:rPr>
        <w:t xml:space="preserve">time </w:t>
      </w:r>
      <w:r w:rsidR="00142C06">
        <w:rPr>
          <w:sz w:val="24"/>
        </w:rPr>
        <w:t>plus one-half</w:t>
      </w:r>
      <w:r w:rsidR="004D4B88">
        <w:rPr>
          <w:sz w:val="24"/>
        </w:rPr>
        <w:t>)</w:t>
      </w:r>
    </w:p>
    <w:p w:rsidR="00785F33" w:rsidRDefault="002C6A06" w:rsidP="00CA1FFA">
      <w:pPr>
        <w:jc w:val="both"/>
        <w:rPr>
          <w:sz w:val="24"/>
        </w:rPr>
      </w:pPr>
      <w:r>
        <w:rPr>
          <w:sz w:val="24"/>
        </w:rPr>
        <w:tab/>
      </w:r>
      <w:r w:rsidR="00CC6A0A">
        <w:rPr>
          <w:sz w:val="24"/>
        </w:rPr>
        <w:t>Computer with</w:t>
      </w:r>
      <w:r w:rsidR="00614C08">
        <w:rPr>
          <w:sz w:val="24"/>
        </w:rPr>
        <w:t xml:space="preserve"> word processor only </w:t>
      </w:r>
      <w:r w:rsidR="00CC6A0A">
        <w:rPr>
          <w:sz w:val="24"/>
        </w:rPr>
        <w:t xml:space="preserve">to complete </w:t>
      </w:r>
      <w:r w:rsidR="00614C08">
        <w:rPr>
          <w:sz w:val="24"/>
        </w:rPr>
        <w:t>written portions of exams</w:t>
      </w:r>
    </w:p>
    <w:p w:rsidR="00B1549A" w:rsidRDefault="00B1549A" w:rsidP="00CA1FFA">
      <w:pPr>
        <w:jc w:val="both"/>
        <w:rPr>
          <w:sz w:val="24"/>
        </w:rPr>
      </w:pPr>
    </w:p>
    <w:p w:rsidR="00E61F93" w:rsidRDefault="00E61F93" w:rsidP="00CA1FFA">
      <w:pPr>
        <w:jc w:val="both"/>
        <w:rPr>
          <w:b/>
          <w:sz w:val="24"/>
        </w:rPr>
      </w:pPr>
    </w:p>
    <w:p w:rsidR="0097636D" w:rsidRDefault="0097636D" w:rsidP="00CA1FFA">
      <w:pPr>
        <w:jc w:val="both"/>
        <w:rPr>
          <w:sz w:val="24"/>
        </w:rPr>
      </w:pPr>
    </w:p>
    <w:p w:rsidR="00E61F93" w:rsidRDefault="00E61F93" w:rsidP="00CA1FFA">
      <w:pPr>
        <w:jc w:val="both"/>
        <w:rPr>
          <w:sz w:val="24"/>
        </w:rPr>
      </w:pPr>
    </w:p>
    <w:p w:rsidR="00E61F93" w:rsidRDefault="00E61F93" w:rsidP="00CA1FFA">
      <w:pPr>
        <w:jc w:val="both"/>
        <w:rPr>
          <w:sz w:val="24"/>
        </w:rPr>
      </w:pPr>
    </w:p>
    <w:p w:rsidR="00FC2DD6" w:rsidRPr="0075480A" w:rsidRDefault="00EA00A8" w:rsidP="00CA1FFA">
      <w:pPr>
        <w:jc w:val="both"/>
        <w:rPr>
          <w:sz w:val="22"/>
          <w:szCs w:val="22"/>
          <w:lang w:val="en"/>
        </w:rPr>
      </w:pPr>
      <w:r w:rsidRPr="0075480A">
        <w:rPr>
          <w:b/>
          <w:bCs/>
          <w:sz w:val="22"/>
          <w:szCs w:val="22"/>
          <w:u w:val="single"/>
        </w:rPr>
        <w:t>Student Responsibilities</w:t>
      </w:r>
      <w:r w:rsidRPr="0075480A">
        <w:rPr>
          <w:b/>
          <w:bCs/>
          <w:sz w:val="22"/>
          <w:szCs w:val="22"/>
        </w:rPr>
        <w:t>:</w:t>
      </w:r>
      <w:r w:rsidR="00FC2DD6" w:rsidRPr="0075480A">
        <w:rPr>
          <w:b/>
          <w:bCs/>
          <w:sz w:val="22"/>
          <w:szCs w:val="22"/>
        </w:rPr>
        <w:t xml:space="preserve"> (1) </w:t>
      </w:r>
      <w:r w:rsidR="009229C3" w:rsidRPr="0075480A">
        <w:rPr>
          <w:sz w:val="22"/>
          <w:szCs w:val="22"/>
        </w:rPr>
        <w:t>Provide the</w:t>
      </w:r>
      <w:r w:rsidR="00FC2DD6" w:rsidRPr="0075480A">
        <w:rPr>
          <w:sz w:val="22"/>
          <w:szCs w:val="22"/>
        </w:rPr>
        <w:t xml:space="preserve"> Memorandum </w:t>
      </w:r>
      <w:r w:rsidR="00A570C3" w:rsidRPr="0075480A">
        <w:rPr>
          <w:sz w:val="22"/>
          <w:szCs w:val="22"/>
        </w:rPr>
        <w:t xml:space="preserve">of Accommodations </w:t>
      </w:r>
      <w:r w:rsidR="00FC2DD6" w:rsidRPr="0075480A">
        <w:rPr>
          <w:sz w:val="22"/>
          <w:szCs w:val="22"/>
        </w:rPr>
        <w:t xml:space="preserve">to each </w:t>
      </w:r>
      <w:r w:rsidR="007C2E0C" w:rsidRPr="0075480A">
        <w:rPr>
          <w:sz w:val="22"/>
          <w:szCs w:val="22"/>
        </w:rPr>
        <w:t>instructor</w:t>
      </w:r>
      <w:r w:rsidR="00FC2DD6" w:rsidRPr="0075480A">
        <w:rPr>
          <w:sz w:val="22"/>
          <w:szCs w:val="22"/>
        </w:rPr>
        <w:t xml:space="preserve"> and </w:t>
      </w:r>
      <w:r w:rsidR="007C2E0C" w:rsidRPr="0075480A">
        <w:rPr>
          <w:sz w:val="22"/>
          <w:szCs w:val="22"/>
        </w:rPr>
        <w:t>a</w:t>
      </w:r>
      <w:r w:rsidR="00FC2DD6" w:rsidRPr="0075480A">
        <w:rPr>
          <w:sz w:val="22"/>
          <w:szCs w:val="22"/>
        </w:rPr>
        <w:t xml:space="preserve">cademic </w:t>
      </w:r>
      <w:r w:rsidR="007C2E0C" w:rsidRPr="0075480A">
        <w:rPr>
          <w:sz w:val="22"/>
          <w:szCs w:val="22"/>
        </w:rPr>
        <w:t>advisor</w:t>
      </w:r>
      <w:r w:rsidR="00FC2DD6" w:rsidRPr="0075480A">
        <w:rPr>
          <w:sz w:val="22"/>
          <w:szCs w:val="22"/>
        </w:rPr>
        <w:t>, preferably via em</w:t>
      </w:r>
      <w:r w:rsidR="00A570C3" w:rsidRPr="0075480A">
        <w:rPr>
          <w:sz w:val="22"/>
          <w:szCs w:val="22"/>
        </w:rPr>
        <w:t>ail as well as a printed copy</w:t>
      </w:r>
      <w:r w:rsidR="00FC2DD6" w:rsidRPr="0075480A">
        <w:rPr>
          <w:sz w:val="22"/>
          <w:szCs w:val="22"/>
        </w:rPr>
        <w:t xml:space="preserve">. </w:t>
      </w:r>
      <w:r w:rsidR="00FC2DD6" w:rsidRPr="0075480A">
        <w:rPr>
          <w:b/>
          <w:sz w:val="22"/>
          <w:szCs w:val="22"/>
        </w:rPr>
        <w:t>(2)</w:t>
      </w:r>
      <w:r w:rsidR="00FC2DD6" w:rsidRPr="0075480A">
        <w:rPr>
          <w:sz w:val="22"/>
          <w:szCs w:val="22"/>
        </w:rPr>
        <w:t xml:space="preserve"> </w:t>
      </w:r>
      <w:r w:rsidR="00256C63" w:rsidRPr="0075480A">
        <w:rPr>
          <w:sz w:val="22"/>
          <w:szCs w:val="22"/>
        </w:rPr>
        <w:t>Schedule a time to m</w:t>
      </w:r>
      <w:r w:rsidR="007C2E0C" w:rsidRPr="0075480A">
        <w:rPr>
          <w:sz w:val="22"/>
          <w:szCs w:val="22"/>
        </w:rPr>
        <w:t>eet with i</w:t>
      </w:r>
      <w:r w:rsidR="00FC2DD6" w:rsidRPr="0075480A">
        <w:rPr>
          <w:sz w:val="22"/>
          <w:szCs w:val="22"/>
        </w:rPr>
        <w:t>nstructors as soon as possible to discuss the implementation of accommodations, expectations of the student</w:t>
      </w:r>
      <w:r w:rsidR="007C2E0C" w:rsidRPr="0075480A">
        <w:rPr>
          <w:sz w:val="22"/>
          <w:szCs w:val="22"/>
        </w:rPr>
        <w:t xml:space="preserve"> </w:t>
      </w:r>
      <w:r w:rsidR="00FC2DD6" w:rsidRPr="0075480A">
        <w:rPr>
          <w:sz w:val="22"/>
          <w:szCs w:val="22"/>
        </w:rPr>
        <w:t xml:space="preserve">and </w:t>
      </w:r>
      <w:r w:rsidR="007C2E0C" w:rsidRPr="0075480A">
        <w:rPr>
          <w:sz w:val="22"/>
          <w:szCs w:val="22"/>
        </w:rPr>
        <w:t>i</w:t>
      </w:r>
      <w:r w:rsidR="00FC2DD6" w:rsidRPr="0075480A">
        <w:rPr>
          <w:sz w:val="22"/>
          <w:szCs w:val="22"/>
        </w:rPr>
        <w:t xml:space="preserve">nstructor, as well as course requirements and objectives. </w:t>
      </w:r>
      <w:r w:rsidR="00FC2DD6" w:rsidRPr="0075480A">
        <w:rPr>
          <w:b/>
          <w:sz w:val="22"/>
          <w:szCs w:val="22"/>
        </w:rPr>
        <w:t>(3)</w:t>
      </w:r>
      <w:r w:rsidR="00256C63" w:rsidRPr="0075480A">
        <w:rPr>
          <w:sz w:val="22"/>
          <w:szCs w:val="22"/>
          <w:lang w:val="en"/>
        </w:rPr>
        <w:t xml:space="preserve"> Meet and maintain</w:t>
      </w:r>
      <w:r w:rsidR="00FC2DD6" w:rsidRPr="0075480A">
        <w:rPr>
          <w:sz w:val="22"/>
          <w:szCs w:val="22"/>
          <w:lang w:val="en"/>
        </w:rPr>
        <w:t xml:space="preserve"> the University's academic and technical standards, either with or without use of accommodations, modifications, aids, and/or services as related to their </w:t>
      </w:r>
      <w:r w:rsidR="00FE4DF7" w:rsidRPr="0075480A">
        <w:rPr>
          <w:sz w:val="22"/>
          <w:szCs w:val="22"/>
          <w:lang w:val="en"/>
        </w:rPr>
        <w:t xml:space="preserve">disability. </w:t>
      </w:r>
      <w:r w:rsidR="00FC2DD6" w:rsidRPr="0075480A">
        <w:rPr>
          <w:b/>
          <w:bCs/>
          <w:sz w:val="22"/>
          <w:szCs w:val="22"/>
        </w:rPr>
        <w:t xml:space="preserve">(4) </w:t>
      </w:r>
      <w:r w:rsidR="00256C63" w:rsidRPr="0075480A">
        <w:rPr>
          <w:sz w:val="22"/>
          <w:szCs w:val="22"/>
          <w:lang w:val="en"/>
        </w:rPr>
        <w:t>Notify</w:t>
      </w:r>
      <w:r w:rsidR="00FC2DD6" w:rsidRPr="0075480A">
        <w:rPr>
          <w:sz w:val="22"/>
          <w:szCs w:val="22"/>
          <w:lang w:val="en"/>
        </w:rPr>
        <w:t xml:space="preserve"> the DRC</w:t>
      </w:r>
      <w:r w:rsidR="00703E95" w:rsidRPr="0075480A">
        <w:rPr>
          <w:sz w:val="22"/>
          <w:szCs w:val="22"/>
          <w:lang w:val="en"/>
        </w:rPr>
        <w:t xml:space="preserve"> staff of any questions</w:t>
      </w:r>
      <w:r w:rsidR="00FC2DD6" w:rsidRPr="0075480A">
        <w:rPr>
          <w:sz w:val="22"/>
          <w:szCs w:val="22"/>
          <w:lang w:val="en"/>
        </w:rPr>
        <w:t xml:space="preserve"> </w:t>
      </w:r>
      <w:r w:rsidR="007C2E0C" w:rsidRPr="0075480A">
        <w:rPr>
          <w:sz w:val="22"/>
          <w:szCs w:val="22"/>
          <w:lang w:val="en"/>
        </w:rPr>
        <w:t xml:space="preserve">or concerns </w:t>
      </w:r>
      <w:r w:rsidR="00CA1FFA" w:rsidRPr="0075480A">
        <w:rPr>
          <w:sz w:val="22"/>
          <w:szCs w:val="22"/>
          <w:lang w:val="en"/>
        </w:rPr>
        <w:t xml:space="preserve">regarding </w:t>
      </w:r>
      <w:r w:rsidR="00FC2DD6" w:rsidRPr="0075480A">
        <w:rPr>
          <w:sz w:val="22"/>
          <w:szCs w:val="22"/>
          <w:lang w:val="en"/>
        </w:rPr>
        <w:t>accommodations</w:t>
      </w:r>
      <w:r w:rsidR="00703E95" w:rsidRPr="0075480A">
        <w:rPr>
          <w:sz w:val="22"/>
          <w:szCs w:val="22"/>
          <w:lang w:val="en"/>
        </w:rPr>
        <w:t>, in a timely manner</w:t>
      </w:r>
      <w:r w:rsidR="00FC2DD6" w:rsidRPr="0075480A">
        <w:rPr>
          <w:sz w:val="22"/>
          <w:szCs w:val="22"/>
          <w:lang w:val="en"/>
        </w:rPr>
        <w:t>.</w:t>
      </w:r>
      <w:r w:rsidR="002C0C98" w:rsidRPr="0075480A">
        <w:rPr>
          <w:sz w:val="22"/>
          <w:szCs w:val="22"/>
          <w:lang w:val="en"/>
        </w:rPr>
        <w:t xml:space="preserve"> </w:t>
      </w:r>
      <w:r w:rsidR="002C0C98" w:rsidRPr="0075480A">
        <w:rPr>
          <w:b/>
          <w:sz w:val="22"/>
          <w:szCs w:val="22"/>
          <w:lang w:val="en"/>
        </w:rPr>
        <w:t>(5</w:t>
      </w:r>
      <w:r w:rsidR="00CA1FFA" w:rsidRPr="0075480A">
        <w:rPr>
          <w:b/>
          <w:sz w:val="22"/>
          <w:szCs w:val="22"/>
          <w:lang w:val="en"/>
        </w:rPr>
        <w:t xml:space="preserve">) </w:t>
      </w:r>
      <w:r w:rsidR="00256C63" w:rsidRPr="0075480A">
        <w:rPr>
          <w:sz w:val="22"/>
          <w:szCs w:val="22"/>
          <w:lang w:val="en"/>
        </w:rPr>
        <w:t>Schedule a consultation appointment with the DRC to sign a release of information</w:t>
      </w:r>
      <w:r w:rsidR="007C2E0C" w:rsidRPr="0075480A">
        <w:rPr>
          <w:sz w:val="22"/>
          <w:szCs w:val="22"/>
          <w:lang w:val="en"/>
        </w:rPr>
        <w:t xml:space="preserve"> form</w:t>
      </w:r>
      <w:r w:rsidR="00256C63" w:rsidRPr="0075480A">
        <w:rPr>
          <w:sz w:val="22"/>
          <w:szCs w:val="22"/>
          <w:lang w:val="en"/>
        </w:rPr>
        <w:t xml:space="preserve"> </w:t>
      </w:r>
      <w:r w:rsidR="00703E95" w:rsidRPr="0075480A">
        <w:rPr>
          <w:sz w:val="22"/>
          <w:szCs w:val="22"/>
          <w:lang w:val="en"/>
        </w:rPr>
        <w:t xml:space="preserve">if </w:t>
      </w:r>
      <w:r w:rsidR="00CA1FFA" w:rsidRPr="0075480A">
        <w:rPr>
          <w:sz w:val="22"/>
          <w:szCs w:val="22"/>
          <w:lang w:val="en"/>
        </w:rPr>
        <w:t xml:space="preserve">DRC staff </w:t>
      </w:r>
      <w:r w:rsidR="007C2E0C" w:rsidRPr="0075480A">
        <w:rPr>
          <w:sz w:val="22"/>
          <w:szCs w:val="22"/>
          <w:lang w:val="en"/>
        </w:rPr>
        <w:t xml:space="preserve">is </w:t>
      </w:r>
      <w:r w:rsidR="00CA1FFA" w:rsidRPr="0075480A">
        <w:rPr>
          <w:sz w:val="22"/>
          <w:szCs w:val="22"/>
          <w:lang w:val="en"/>
        </w:rPr>
        <w:t>to communicate with spe</w:t>
      </w:r>
      <w:r w:rsidR="00256C63" w:rsidRPr="0075480A">
        <w:rPr>
          <w:sz w:val="22"/>
          <w:szCs w:val="22"/>
          <w:lang w:val="en"/>
        </w:rPr>
        <w:t>cific faculty members</w:t>
      </w:r>
      <w:r w:rsidR="00CA1FFA" w:rsidRPr="0075480A">
        <w:rPr>
          <w:sz w:val="22"/>
          <w:szCs w:val="22"/>
          <w:lang w:val="en"/>
        </w:rPr>
        <w:t xml:space="preserve">. </w:t>
      </w:r>
    </w:p>
    <w:p w:rsidR="00C2746B" w:rsidRPr="0075480A" w:rsidRDefault="00C2746B" w:rsidP="00CA1FFA">
      <w:pPr>
        <w:widowControl/>
        <w:autoSpaceDE/>
        <w:autoSpaceDN/>
        <w:adjustRightInd/>
        <w:rPr>
          <w:sz w:val="22"/>
          <w:szCs w:val="22"/>
          <w:lang w:val="en"/>
        </w:rPr>
      </w:pPr>
    </w:p>
    <w:p w:rsidR="00C40B18" w:rsidRDefault="00FC2DD6" w:rsidP="00CA1FFA">
      <w:pPr>
        <w:widowControl/>
        <w:autoSpaceDE/>
        <w:autoSpaceDN/>
        <w:adjustRightInd/>
        <w:rPr>
          <w:sz w:val="22"/>
          <w:szCs w:val="22"/>
          <w:lang w:val="en"/>
        </w:rPr>
      </w:pPr>
      <w:r w:rsidRPr="0075480A">
        <w:rPr>
          <w:b/>
          <w:sz w:val="22"/>
          <w:szCs w:val="22"/>
          <w:u w:val="single"/>
          <w:lang w:val="en"/>
        </w:rPr>
        <w:t>Faculty Responsibilities</w:t>
      </w:r>
      <w:r w:rsidRPr="0075480A">
        <w:rPr>
          <w:b/>
          <w:sz w:val="22"/>
          <w:szCs w:val="22"/>
          <w:lang w:val="en"/>
        </w:rPr>
        <w:t>:</w:t>
      </w:r>
      <w:r w:rsidR="00CA1FFA" w:rsidRPr="0075480A">
        <w:rPr>
          <w:b/>
          <w:sz w:val="22"/>
          <w:szCs w:val="22"/>
          <w:lang w:val="en"/>
        </w:rPr>
        <w:t xml:space="preserve"> (1) </w:t>
      </w:r>
      <w:r w:rsidR="00A570C3" w:rsidRPr="0075480A">
        <w:rPr>
          <w:sz w:val="22"/>
          <w:szCs w:val="22"/>
          <w:lang w:val="en"/>
        </w:rPr>
        <w:t>Meet</w:t>
      </w:r>
      <w:r w:rsidR="00CA1FFA" w:rsidRPr="0075480A">
        <w:rPr>
          <w:sz w:val="22"/>
          <w:szCs w:val="22"/>
          <w:lang w:val="en"/>
        </w:rPr>
        <w:t xml:space="preserve"> with the student</w:t>
      </w:r>
      <w:r w:rsidR="00A570C3" w:rsidRPr="0075480A">
        <w:rPr>
          <w:sz w:val="22"/>
          <w:szCs w:val="22"/>
          <w:lang w:val="en"/>
        </w:rPr>
        <w:t xml:space="preserve">, </w:t>
      </w:r>
      <w:r w:rsidR="007C2E0C" w:rsidRPr="0075480A">
        <w:rPr>
          <w:sz w:val="22"/>
          <w:szCs w:val="22"/>
          <w:lang w:val="en"/>
        </w:rPr>
        <w:t>when requested</w:t>
      </w:r>
      <w:r w:rsidR="00A570C3" w:rsidRPr="0075480A">
        <w:rPr>
          <w:sz w:val="22"/>
          <w:szCs w:val="22"/>
          <w:lang w:val="en"/>
        </w:rPr>
        <w:t>,</w:t>
      </w:r>
      <w:r w:rsidR="00CA1FFA" w:rsidRPr="0075480A">
        <w:rPr>
          <w:sz w:val="22"/>
          <w:szCs w:val="22"/>
          <w:lang w:val="en"/>
        </w:rPr>
        <w:t xml:space="preserve"> to discuss the implementation of approved accommodations. </w:t>
      </w:r>
      <w:r w:rsidR="00CA1FFA" w:rsidRPr="0075480A">
        <w:rPr>
          <w:b/>
          <w:sz w:val="22"/>
          <w:szCs w:val="22"/>
          <w:lang w:val="en"/>
        </w:rPr>
        <w:t>(2)</w:t>
      </w:r>
      <w:r w:rsidR="00CA1FFA" w:rsidRPr="0075480A">
        <w:rPr>
          <w:sz w:val="22"/>
          <w:szCs w:val="22"/>
          <w:lang w:val="en"/>
        </w:rPr>
        <w:t xml:space="preserve"> Provide accommodations or modifications listed on the Memorandum of Accommodations. </w:t>
      </w:r>
      <w:r w:rsidR="00CA1FFA" w:rsidRPr="0075480A">
        <w:rPr>
          <w:b/>
          <w:sz w:val="22"/>
          <w:szCs w:val="22"/>
          <w:lang w:val="en"/>
        </w:rPr>
        <w:t>(3)</w:t>
      </w:r>
      <w:r w:rsidR="00CA1FFA" w:rsidRPr="0075480A">
        <w:rPr>
          <w:sz w:val="22"/>
          <w:szCs w:val="22"/>
          <w:lang w:val="en"/>
        </w:rPr>
        <w:t xml:space="preserve"> Contact the Disability Resource Center</w:t>
      </w:r>
      <w:r w:rsidR="00FE4DF7" w:rsidRPr="0075480A">
        <w:rPr>
          <w:sz w:val="22"/>
          <w:szCs w:val="22"/>
          <w:lang w:val="en"/>
        </w:rPr>
        <w:t xml:space="preserve"> (DRC)</w:t>
      </w:r>
      <w:r w:rsidR="00CA1FFA" w:rsidRPr="0075480A">
        <w:rPr>
          <w:sz w:val="22"/>
          <w:szCs w:val="22"/>
          <w:lang w:val="en"/>
        </w:rPr>
        <w:t xml:space="preserve"> with any questi</w:t>
      </w:r>
      <w:r w:rsidR="00A570C3" w:rsidRPr="0075480A">
        <w:rPr>
          <w:sz w:val="22"/>
          <w:szCs w:val="22"/>
          <w:lang w:val="en"/>
        </w:rPr>
        <w:t xml:space="preserve">ons </w:t>
      </w:r>
      <w:r w:rsidR="00B72694" w:rsidRPr="0075480A">
        <w:rPr>
          <w:sz w:val="22"/>
          <w:szCs w:val="22"/>
          <w:lang w:val="en"/>
        </w:rPr>
        <w:t xml:space="preserve">or concerns </w:t>
      </w:r>
      <w:r w:rsidR="00A570C3" w:rsidRPr="0075480A">
        <w:rPr>
          <w:sz w:val="22"/>
          <w:szCs w:val="22"/>
          <w:lang w:val="en"/>
        </w:rPr>
        <w:t xml:space="preserve">regarding </w:t>
      </w:r>
      <w:r w:rsidR="00B72694" w:rsidRPr="0075480A">
        <w:rPr>
          <w:sz w:val="22"/>
          <w:szCs w:val="22"/>
          <w:lang w:val="en"/>
        </w:rPr>
        <w:t>the accommodations</w:t>
      </w:r>
      <w:r w:rsidR="000F6D4C" w:rsidRPr="0075480A">
        <w:rPr>
          <w:sz w:val="22"/>
          <w:szCs w:val="22"/>
          <w:lang w:val="en"/>
        </w:rPr>
        <w:t xml:space="preserve"> or</w:t>
      </w:r>
      <w:r w:rsidR="00A570C3" w:rsidRPr="0075480A">
        <w:rPr>
          <w:sz w:val="22"/>
          <w:szCs w:val="22"/>
          <w:lang w:val="en"/>
        </w:rPr>
        <w:t xml:space="preserve"> the</w:t>
      </w:r>
      <w:r w:rsidR="00C40B18" w:rsidRPr="0075480A">
        <w:rPr>
          <w:sz w:val="22"/>
          <w:szCs w:val="22"/>
          <w:lang w:val="en"/>
        </w:rPr>
        <w:t>re</w:t>
      </w:r>
      <w:r w:rsidR="00A570C3" w:rsidRPr="0075480A">
        <w:rPr>
          <w:sz w:val="22"/>
          <w:szCs w:val="22"/>
          <w:lang w:val="en"/>
        </w:rPr>
        <w:t xml:space="preserve"> </w:t>
      </w:r>
      <w:r w:rsidR="007C2E0C" w:rsidRPr="0075480A">
        <w:rPr>
          <w:sz w:val="22"/>
          <w:szCs w:val="22"/>
          <w:lang w:val="en"/>
        </w:rPr>
        <w:t>implementation.</w:t>
      </w:r>
    </w:p>
    <w:p w:rsidR="00093FB9" w:rsidRDefault="00093FB9" w:rsidP="00842515">
      <w:pPr>
        <w:jc w:val="both"/>
        <w:rPr>
          <w:sz w:val="22"/>
          <w:szCs w:val="22"/>
          <w:lang w:val="en"/>
        </w:rPr>
      </w:pPr>
    </w:p>
    <w:p w:rsidR="00574F94" w:rsidRDefault="00574F94" w:rsidP="00842515">
      <w:pPr>
        <w:jc w:val="both"/>
        <w:rPr>
          <w:sz w:val="22"/>
          <w:szCs w:val="22"/>
          <w:lang w:val="en"/>
        </w:rPr>
      </w:pPr>
    </w:p>
    <w:p w:rsidR="00842515" w:rsidRPr="00842515" w:rsidRDefault="00A80250" w:rsidP="00842515">
      <w:pPr>
        <w:jc w:val="both"/>
        <w:rPr>
          <w:bCs/>
          <w:sz w:val="24"/>
        </w:rPr>
      </w:pPr>
      <w:r>
        <w:rPr>
          <w:sz w:val="24"/>
        </w:rPr>
        <w:pict>
          <v:rect id="_x0000_i1027" style="width:540pt;height:2pt" o:hralign="center" o:hrstd="t" o:hrnoshade="t" o:hr="t" fillcolor="#c9c9c9" stroked="f"/>
        </w:pict>
      </w:r>
    </w:p>
    <w:p w:rsidR="00842515" w:rsidRDefault="00842515" w:rsidP="00703E9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42515" w:rsidRDefault="00FB0380" w:rsidP="00703E95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  <w:r w:rsidRPr="00842515">
        <w:rPr>
          <w:rFonts w:ascii="Times New Roman" w:hAnsi="Times New Roman"/>
          <w:b/>
          <w:sz w:val="16"/>
          <w:szCs w:val="16"/>
        </w:rPr>
        <w:t>Accommodations provided are confidential and should not be shared or discussed with others, or in the presence of others, without the student</w:t>
      </w:r>
      <w:r w:rsidR="003A6D04" w:rsidRPr="00842515">
        <w:rPr>
          <w:rFonts w:ascii="Times New Roman" w:hAnsi="Times New Roman"/>
          <w:b/>
          <w:sz w:val="16"/>
          <w:szCs w:val="16"/>
        </w:rPr>
        <w:t xml:space="preserve">’s permission. </w:t>
      </w:r>
      <w:r w:rsidR="00A570C3" w:rsidRPr="00842515">
        <w:rPr>
          <w:rFonts w:ascii="Times New Roman" w:hAnsi="Times New Roman"/>
          <w:b/>
          <w:sz w:val="16"/>
          <w:szCs w:val="16"/>
        </w:rPr>
        <w:t xml:space="preserve">The </w:t>
      </w:r>
      <w:r w:rsidR="003A6D04" w:rsidRPr="00842515">
        <w:rPr>
          <w:rFonts w:ascii="Times New Roman" w:hAnsi="Times New Roman"/>
          <w:b/>
          <w:sz w:val="16"/>
          <w:szCs w:val="16"/>
        </w:rPr>
        <w:t>Disability Resource Center (DRC</w:t>
      </w:r>
      <w:r w:rsidR="0029780E" w:rsidRPr="00842515">
        <w:rPr>
          <w:rFonts w:ascii="Times New Roman" w:hAnsi="Times New Roman"/>
          <w:b/>
          <w:sz w:val="16"/>
          <w:szCs w:val="16"/>
        </w:rPr>
        <w:t>)</w:t>
      </w:r>
      <w:r w:rsidRPr="00842515">
        <w:rPr>
          <w:rFonts w:ascii="Times New Roman" w:hAnsi="Times New Roman"/>
          <w:b/>
          <w:sz w:val="16"/>
          <w:szCs w:val="16"/>
        </w:rPr>
        <w:t xml:space="preserve"> will assist with the implementation of testing related accommodations, as requested by the student and the faculty member via </w:t>
      </w:r>
      <w:r w:rsidR="0029780E" w:rsidRPr="00842515">
        <w:rPr>
          <w:rFonts w:ascii="Times New Roman" w:hAnsi="Times New Roman"/>
          <w:b/>
          <w:sz w:val="16"/>
          <w:szCs w:val="16"/>
        </w:rPr>
        <w:t xml:space="preserve">the </w:t>
      </w:r>
      <w:r w:rsidRPr="00842515">
        <w:rPr>
          <w:rFonts w:ascii="Times New Roman" w:hAnsi="Times New Roman"/>
          <w:b/>
          <w:sz w:val="16"/>
          <w:szCs w:val="16"/>
        </w:rPr>
        <w:t xml:space="preserve">online </w:t>
      </w:r>
      <w:r w:rsidR="007C2E0C" w:rsidRPr="00842515">
        <w:rPr>
          <w:rFonts w:ascii="Times New Roman" w:hAnsi="Times New Roman"/>
          <w:b/>
          <w:sz w:val="16"/>
          <w:szCs w:val="16"/>
        </w:rPr>
        <w:t>t</w:t>
      </w:r>
      <w:r w:rsidRPr="00842515">
        <w:rPr>
          <w:rFonts w:ascii="Times New Roman" w:hAnsi="Times New Roman"/>
          <w:b/>
          <w:sz w:val="16"/>
          <w:szCs w:val="16"/>
        </w:rPr>
        <w:t xml:space="preserve">esting </w:t>
      </w:r>
      <w:r w:rsidR="007C2E0C" w:rsidRPr="00842515">
        <w:rPr>
          <w:rFonts w:ascii="Times New Roman" w:hAnsi="Times New Roman"/>
          <w:b/>
          <w:sz w:val="16"/>
          <w:szCs w:val="16"/>
        </w:rPr>
        <w:t>a</w:t>
      </w:r>
      <w:r w:rsidRPr="00842515">
        <w:rPr>
          <w:rFonts w:ascii="Times New Roman" w:hAnsi="Times New Roman"/>
          <w:b/>
          <w:sz w:val="16"/>
          <w:szCs w:val="16"/>
        </w:rPr>
        <w:t xml:space="preserve">ccommodations </w:t>
      </w:r>
      <w:r w:rsidR="007C2E0C" w:rsidRPr="00842515">
        <w:rPr>
          <w:rFonts w:ascii="Times New Roman" w:hAnsi="Times New Roman"/>
          <w:b/>
          <w:sz w:val="16"/>
          <w:szCs w:val="16"/>
        </w:rPr>
        <w:t>r</w:t>
      </w:r>
      <w:r w:rsidRPr="00842515">
        <w:rPr>
          <w:rFonts w:ascii="Times New Roman" w:hAnsi="Times New Roman"/>
          <w:b/>
          <w:sz w:val="16"/>
          <w:szCs w:val="16"/>
        </w:rPr>
        <w:t xml:space="preserve">equest </w:t>
      </w:r>
      <w:r w:rsidR="007C2E0C" w:rsidRPr="00842515">
        <w:rPr>
          <w:rFonts w:ascii="Times New Roman" w:hAnsi="Times New Roman"/>
          <w:b/>
          <w:sz w:val="16"/>
          <w:szCs w:val="16"/>
        </w:rPr>
        <w:t>p</w:t>
      </w:r>
      <w:r w:rsidRPr="00842515">
        <w:rPr>
          <w:rFonts w:ascii="Times New Roman" w:hAnsi="Times New Roman"/>
          <w:b/>
          <w:sz w:val="16"/>
          <w:szCs w:val="16"/>
        </w:rPr>
        <w:t xml:space="preserve">ortal. To locate the test portal, or if you wish to contact the </w:t>
      </w:r>
      <w:r w:rsidR="00EA00A8" w:rsidRPr="00842515">
        <w:rPr>
          <w:rFonts w:ascii="Times New Roman" w:hAnsi="Times New Roman"/>
          <w:b/>
          <w:sz w:val="16"/>
          <w:szCs w:val="16"/>
        </w:rPr>
        <w:t>DRC</w:t>
      </w:r>
      <w:r w:rsidRPr="00842515">
        <w:rPr>
          <w:rFonts w:ascii="Times New Roman" w:hAnsi="Times New Roman"/>
          <w:b/>
          <w:sz w:val="16"/>
          <w:szCs w:val="16"/>
        </w:rPr>
        <w:t xml:space="preserve"> </w:t>
      </w:r>
      <w:r w:rsidRPr="00842515">
        <w:rPr>
          <w:rFonts w:ascii="Times New Roman" w:hAnsi="Times New Roman"/>
          <w:b/>
          <w:bCs/>
          <w:sz w:val="16"/>
          <w:szCs w:val="16"/>
        </w:rPr>
        <w:t xml:space="preserve">regarding the implementation of </w:t>
      </w:r>
    </w:p>
    <w:p w:rsidR="00776F7A" w:rsidRPr="00842515" w:rsidRDefault="00FB0380" w:rsidP="00703E95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842515">
        <w:rPr>
          <w:rFonts w:ascii="Times New Roman" w:hAnsi="Times New Roman"/>
          <w:b/>
          <w:bCs/>
          <w:sz w:val="16"/>
          <w:szCs w:val="16"/>
        </w:rPr>
        <w:t>accommodations</w:t>
      </w:r>
      <w:proofErr w:type="gramEnd"/>
      <w:r w:rsidRPr="00842515">
        <w:rPr>
          <w:rFonts w:ascii="Times New Roman" w:hAnsi="Times New Roman"/>
          <w:b/>
          <w:bCs/>
          <w:sz w:val="16"/>
          <w:szCs w:val="16"/>
        </w:rPr>
        <w:t>, ple</w:t>
      </w:r>
      <w:r w:rsidR="00A570C3" w:rsidRPr="00842515">
        <w:rPr>
          <w:rFonts w:ascii="Times New Roman" w:hAnsi="Times New Roman"/>
          <w:b/>
          <w:bCs/>
          <w:sz w:val="16"/>
          <w:szCs w:val="16"/>
        </w:rPr>
        <w:t>ase see our contact information</w:t>
      </w:r>
      <w:r w:rsidR="00EA00A8" w:rsidRPr="00842515">
        <w:rPr>
          <w:rFonts w:ascii="Times New Roman" w:hAnsi="Times New Roman"/>
          <w:b/>
          <w:bCs/>
          <w:sz w:val="16"/>
          <w:szCs w:val="16"/>
        </w:rPr>
        <w:t>.</w:t>
      </w:r>
    </w:p>
    <w:sectPr w:rsidR="00776F7A" w:rsidRPr="00842515" w:rsidSect="00FB0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2DD"/>
    <w:multiLevelType w:val="hybridMultilevel"/>
    <w:tmpl w:val="9B54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A7F"/>
    <w:multiLevelType w:val="hybridMultilevel"/>
    <w:tmpl w:val="E370EB5C"/>
    <w:lvl w:ilvl="0" w:tplc="D6980AA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1139"/>
    <w:multiLevelType w:val="multilevel"/>
    <w:tmpl w:val="D3B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E69A6"/>
    <w:multiLevelType w:val="hybridMultilevel"/>
    <w:tmpl w:val="84FC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6C3B"/>
    <w:multiLevelType w:val="hybridMultilevel"/>
    <w:tmpl w:val="4ED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80"/>
    <w:rsid w:val="00014BCA"/>
    <w:rsid w:val="000236B8"/>
    <w:rsid w:val="000447A8"/>
    <w:rsid w:val="0008211E"/>
    <w:rsid w:val="0009027F"/>
    <w:rsid w:val="00093FB9"/>
    <w:rsid w:val="0009555B"/>
    <w:rsid w:val="000C7654"/>
    <w:rsid w:val="000F6D4C"/>
    <w:rsid w:val="001039B9"/>
    <w:rsid w:val="00130B77"/>
    <w:rsid w:val="00142C06"/>
    <w:rsid w:val="00155E8F"/>
    <w:rsid w:val="00157220"/>
    <w:rsid w:val="00182E3D"/>
    <w:rsid w:val="00192344"/>
    <w:rsid w:val="001927D5"/>
    <w:rsid w:val="001D2EF5"/>
    <w:rsid w:val="002211E9"/>
    <w:rsid w:val="00256C63"/>
    <w:rsid w:val="00262C92"/>
    <w:rsid w:val="0029780E"/>
    <w:rsid w:val="002C0C98"/>
    <w:rsid w:val="002C6A06"/>
    <w:rsid w:val="002F7015"/>
    <w:rsid w:val="00310C20"/>
    <w:rsid w:val="00332B20"/>
    <w:rsid w:val="00352244"/>
    <w:rsid w:val="00357663"/>
    <w:rsid w:val="00373794"/>
    <w:rsid w:val="00373956"/>
    <w:rsid w:val="003826B4"/>
    <w:rsid w:val="00385966"/>
    <w:rsid w:val="00394082"/>
    <w:rsid w:val="003A6D04"/>
    <w:rsid w:val="003B7E5C"/>
    <w:rsid w:val="00471B48"/>
    <w:rsid w:val="00497009"/>
    <w:rsid w:val="004A27B5"/>
    <w:rsid w:val="004D4B88"/>
    <w:rsid w:val="00511B18"/>
    <w:rsid w:val="00514DF8"/>
    <w:rsid w:val="00562BA4"/>
    <w:rsid w:val="00574F94"/>
    <w:rsid w:val="005952C6"/>
    <w:rsid w:val="005F0CA3"/>
    <w:rsid w:val="00606CDF"/>
    <w:rsid w:val="00614C08"/>
    <w:rsid w:val="00647F9A"/>
    <w:rsid w:val="006747D2"/>
    <w:rsid w:val="00692488"/>
    <w:rsid w:val="006E0FA7"/>
    <w:rsid w:val="006E15A6"/>
    <w:rsid w:val="006E501D"/>
    <w:rsid w:val="00703E95"/>
    <w:rsid w:val="0072721F"/>
    <w:rsid w:val="00733E4F"/>
    <w:rsid w:val="0075480A"/>
    <w:rsid w:val="00781D73"/>
    <w:rsid w:val="00785F33"/>
    <w:rsid w:val="007A4F57"/>
    <w:rsid w:val="007C2E0C"/>
    <w:rsid w:val="007E25E8"/>
    <w:rsid w:val="007E26D1"/>
    <w:rsid w:val="007E6745"/>
    <w:rsid w:val="00802EA8"/>
    <w:rsid w:val="00835C07"/>
    <w:rsid w:val="00842515"/>
    <w:rsid w:val="00854E8A"/>
    <w:rsid w:val="00861F9B"/>
    <w:rsid w:val="00881556"/>
    <w:rsid w:val="008A678F"/>
    <w:rsid w:val="008B158B"/>
    <w:rsid w:val="008C036D"/>
    <w:rsid w:val="009229C3"/>
    <w:rsid w:val="009561FE"/>
    <w:rsid w:val="00964ECE"/>
    <w:rsid w:val="0097636D"/>
    <w:rsid w:val="009A6EED"/>
    <w:rsid w:val="009C0B21"/>
    <w:rsid w:val="00A20BC0"/>
    <w:rsid w:val="00A570C3"/>
    <w:rsid w:val="00A80250"/>
    <w:rsid w:val="00AA50FE"/>
    <w:rsid w:val="00AE4D0C"/>
    <w:rsid w:val="00B1549A"/>
    <w:rsid w:val="00B21593"/>
    <w:rsid w:val="00B35B34"/>
    <w:rsid w:val="00B5063F"/>
    <w:rsid w:val="00B64FAB"/>
    <w:rsid w:val="00B72694"/>
    <w:rsid w:val="00B80EAA"/>
    <w:rsid w:val="00BA0639"/>
    <w:rsid w:val="00BA1658"/>
    <w:rsid w:val="00BA45DB"/>
    <w:rsid w:val="00C0751C"/>
    <w:rsid w:val="00C2746B"/>
    <w:rsid w:val="00C40B18"/>
    <w:rsid w:val="00C40F7B"/>
    <w:rsid w:val="00C664B1"/>
    <w:rsid w:val="00C7280E"/>
    <w:rsid w:val="00C72B5C"/>
    <w:rsid w:val="00C81D8A"/>
    <w:rsid w:val="00C942F5"/>
    <w:rsid w:val="00CA1FFA"/>
    <w:rsid w:val="00CB27F5"/>
    <w:rsid w:val="00CB7F35"/>
    <w:rsid w:val="00CC5AB3"/>
    <w:rsid w:val="00CC6A0A"/>
    <w:rsid w:val="00D727B7"/>
    <w:rsid w:val="00DE0841"/>
    <w:rsid w:val="00DF75AB"/>
    <w:rsid w:val="00E15B06"/>
    <w:rsid w:val="00E61F93"/>
    <w:rsid w:val="00E81E05"/>
    <w:rsid w:val="00EA00A8"/>
    <w:rsid w:val="00EB2523"/>
    <w:rsid w:val="00EB631C"/>
    <w:rsid w:val="00ED61DD"/>
    <w:rsid w:val="00EF3F4E"/>
    <w:rsid w:val="00F03A48"/>
    <w:rsid w:val="00F1626C"/>
    <w:rsid w:val="00F3662A"/>
    <w:rsid w:val="00F36C5F"/>
    <w:rsid w:val="00F81E1F"/>
    <w:rsid w:val="00F86460"/>
    <w:rsid w:val="00FA74F7"/>
    <w:rsid w:val="00FB0380"/>
    <w:rsid w:val="00FB2A31"/>
    <w:rsid w:val="00FB7885"/>
    <w:rsid w:val="00FC1192"/>
    <w:rsid w:val="00FC2DD6"/>
    <w:rsid w:val="00FC50EC"/>
    <w:rsid w:val="00FE4DF7"/>
    <w:rsid w:val="00FE5CA7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CAC2721-EF3F-460B-8AA6-638D54B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B038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03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0A8"/>
    <w:pPr>
      <w:widowControl/>
      <w:autoSpaceDE/>
      <w:autoSpaceDN/>
      <w:adjustRightInd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2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D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D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D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D6"/>
    <w:rPr>
      <w:rFonts w:ascii="Segoe UI" w:eastAsia="Times New Roman" w:hAnsi="Segoe UI" w:cs="Segoe UI"/>
      <w:sz w:val="18"/>
      <w:szCs w:val="18"/>
    </w:rPr>
  </w:style>
  <w:style w:type="character" w:customStyle="1" w:styleId="nokern">
    <w:name w:val="nokern"/>
    <w:basedOn w:val="DefaultParagraphFont"/>
    <w:rsid w:val="00CA1FFA"/>
  </w:style>
  <w:style w:type="character" w:customStyle="1" w:styleId="pseditboxdisponly">
    <w:name w:val="pseditbox_disponly"/>
    <w:basedOn w:val="DefaultParagraphFont"/>
    <w:rsid w:val="0009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5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7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4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449">
              <w:marLeft w:val="0"/>
              <w:marRight w:val="0"/>
              <w:marTop w:val="150"/>
              <w:marBottom w:val="0"/>
              <w:divBdr>
                <w:top w:val="single" w:sz="6" w:space="0" w:color="600000"/>
                <w:left w:val="single" w:sz="6" w:space="0" w:color="600000"/>
                <w:bottom w:val="single" w:sz="6" w:space="0" w:color="600000"/>
                <w:right w:val="single" w:sz="6" w:space="0" w:color="600000"/>
              </w:divBdr>
              <w:divsChild>
                <w:div w:id="13758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lisbury.edu/students/d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support@salisbury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Chittams</dc:creator>
  <cp:keywords/>
  <dc:description/>
  <cp:lastModifiedBy>Candace Henry</cp:lastModifiedBy>
  <cp:revision>2</cp:revision>
  <cp:lastPrinted>2018-08-10T13:05:00Z</cp:lastPrinted>
  <dcterms:created xsi:type="dcterms:W3CDTF">2019-04-26T20:11:00Z</dcterms:created>
  <dcterms:modified xsi:type="dcterms:W3CDTF">2019-04-26T20:11:00Z</dcterms:modified>
</cp:coreProperties>
</file>